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735D" w14:textId="0B1C7E4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 xml:space="preserve">Obrazloženje </w:t>
      </w:r>
      <w:r w:rsid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polu</w:t>
      </w:r>
      <w:r w:rsidR="00BE2CC8" w:rsidRP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godišnjeg izvještaja o izvršenju Proračuna Općine Bibinje za 20</w:t>
      </w:r>
      <w:r w:rsidR="00771F34" w:rsidRP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2</w:t>
      </w:r>
      <w:r w:rsid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2</w:t>
      </w:r>
      <w:r w:rsidR="00BE2CC8" w:rsidRP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. godinu</w:t>
      </w:r>
    </w:p>
    <w:p w14:paraId="2B4FA202" w14:textId="7777777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06FDDF" w14:textId="22AAE0CB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Uvod</w:t>
      </w:r>
    </w:p>
    <w:p w14:paraId="107E8B23" w14:textId="77777777" w:rsidR="002A40EF" w:rsidRPr="002E0388" w:rsidRDefault="002A40E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</w:pPr>
    </w:p>
    <w:p w14:paraId="0C461102" w14:textId="3A2FE0E1" w:rsidR="0078715A" w:rsidRPr="002E0388" w:rsidRDefault="0078715A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Odredbom članka </w:t>
      </w:r>
      <w:r w:rsidR="003B442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8</w:t>
      </w:r>
      <w:r w:rsidR="002E0388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8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Zakona o proračunu ( „Narodne novine“ br. </w:t>
      </w:r>
      <w:r w:rsidR="003B442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144/21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) te članka 1</w:t>
      </w:r>
      <w:r w:rsidR="002E0388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5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Pravilnika o polugodišnjem i godišnjem izvještaju o izvršenju </w:t>
      </w:r>
      <w:r w:rsidR="002A40EF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pr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oračuna </w:t>
      </w:r>
      <w:r w:rsidR="002A40EF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( „Narodne novine“ br. 24/13, 102/17, 01/20) 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utvrđena je obveza načelnika da podnese predstavničkom tijelu </w:t>
      </w:r>
      <w:r w:rsidR="008F010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(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predsjedni</w:t>
      </w:r>
      <w:r w:rsidR="008F010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ci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Općinskog vijeća </w:t>
      </w:r>
      <w:r w:rsidR="00BE2CC8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godišnj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i izvještaj o izvršenju  proračuna. </w:t>
      </w:r>
    </w:p>
    <w:p w14:paraId="3B1886A4" w14:textId="77777777" w:rsidR="008F0109" w:rsidRPr="002E0388" w:rsidRDefault="008F0109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2E0388" w:rsidRPr="002E0388" w14:paraId="68893F21" w14:textId="77777777" w:rsidTr="00F77740">
        <w:trPr>
          <w:trHeight w:val="82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7A8" w14:textId="3EDE9FA2" w:rsidR="0078715A" w:rsidRPr="002E0388" w:rsidRDefault="002E0388" w:rsidP="002E03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Dakle, </w:t>
            </w:r>
            <w:r w:rsidR="0078715A" w:rsidRPr="002E0388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bez obzira imaju li jedinice sustave riznica ili ne odnosno propišu li izuzeće obveze uplate vlastitih i namjenskih</w:t>
            </w: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prihoda i primitaka u proračun</w:t>
            </w:r>
            <w:r w:rsidR="0078715A" w:rsidRPr="002E0388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78715A" w:rsidRPr="002E0388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obvezne su uključiti vlastite i namjenske prihode i primitke svih proračunskih korisnika u proračun jedinice lokalne i područne (regionalne) samouprave</w:t>
            </w:r>
          </w:p>
        </w:tc>
      </w:tr>
    </w:tbl>
    <w:p w14:paraId="1D34CEFA" w14:textId="77777777" w:rsidR="008F0109" w:rsidRPr="002E0388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447D2CA" w14:textId="5128FC76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Proračun JLPRS sastoji se od općeg</w:t>
      </w:r>
      <w:r w:rsidR="008F010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posebnog dijela</w:t>
      </w:r>
      <w:r w:rsid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i</w:t>
      </w:r>
      <w:r w:rsidR="008F010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obrazloženja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026E8E9D" w14:textId="7777777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Posebni dio sastoji se od plana rashoda i izdataka proračuna i proračunskih korisnika iskazanih po vrstama, raspoređenih u programe koji se sastoje od aktivnosti i projekata. </w:t>
      </w:r>
    </w:p>
    <w:p w14:paraId="6661E0FE" w14:textId="039123D8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Financijski plan proračunskih korisnika čine prihodi i primici, te rashodi i izdaci raspoređeni u programe koji se sastoje od aktivnosti i projekata i obuhvaćaju sve izvore financiranja</w:t>
      </w:r>
      <w:r w:rsidR="008F0109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</w:t>
      </w:r>
    </w:p>
    <w:p w14:paraId="540166D0" w14:textId="7777777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2E038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U našem slučaju to bi značilo da je nužno u izvještaj o izvršenju proračuna uključiti našeg proračunskog korisnika Dječji vrtić Leptirić sa svojim cjelokupnim prihodima i rashodima.</w:t>
      </w:r>
    </w:p>
    <w:p w14:paraId="54D211AD" w14:textId="77777777" w:rsidR="00766636" w:rsidRPr="002E0388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9FD0B11" w14:textId="163B6EFA" w:rsidR="0078715A" w:rsidRPr="0035015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</w:pPr>
      <w:r w:rsidRPr="00350154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Prihodi poslovanja</w:t>
      </w:r>
    </w:p>
    <w:p w14:paraId="011D1D9A" w14:textId="77777777" w:rsidR="008F0109" w:rsidRPr="002E0388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7FE98C82" w14:textId="67A0FAA4" w:rsidR="00766636" w:rsidRPr="002E0388" w:rsidRDefault="0078715A" w:rsidP="00187BA3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Ostvareni prihodi poslovanja iznose </w:t>
      </w:r>
      <w:r w:rsid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8.557.356,30</w:t>
      </w:r>
      <w:r w:rsidR="00D47B1C"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 </w:t>
      </w:r>
      <w:r w:rsidR="00D47B1C"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odnosno  </w:t>
      </w:r>
      <w:r w:rsid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32,92</w:t>
      </w:r>
      <w:r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% </w:t>
      </w:r>
      <w:r w:rsidR="00D47B1C"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izvornog </w:t>
      </w:r>
      <w:r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plan 20</w:t>
      </w:r>
      <w:r w:rsidR="008F0109"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Pr="0035015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godine.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Ostvareni prihodi od poreza </w:t>
      </w:r>
      <w:r w:rsidR="00BE2CC8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u </w:t>
      </w:r>
      <w:r w:rsidR="00350154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prvom polugodištu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20</w:t>
      </w:r>
      <w:r w:rsidR="00E305E7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="00350154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godin</w:t>
      </w:r>
      <w:r w:rsidR="00E305E7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i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iznose </w:t>
      </w:r>
      <w:r w:rsidR="00350154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3.526.295,01</w:t>
      </w:r>
      <w:r w:rsidR="00E305E7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kn, što je </w:t>
      </w:r>
      <w:r w:rsidR="00350154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44,10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% izvornog plana</w:t>
      </w:r>
      <w:r w:rsidR="00D47B1C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202</w:t>
      </w:r>
      <w:r w:rsidR="00350154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="006A246C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godine.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BE2CC8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P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orez na dohodak iznosi </w:t>
      </w:r>
      <w:r w:rsidR="00072F2F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2.472.329,91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kn, porezi na imovinu</w:t>
      </w:r>
      <w:r w:rsidR="00BE2CC8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072F2F" w:rsidRPr="00300E4E"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hr-HR"/>
        </w:rPr>
        <w:t>1.014.368,07</w:t>
      </w:r>
      <w:r w:rsidR="006A246C" w:rsidRPr="00300E4E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 te porezi na robu i usluge </w:t>
      </w:r>
      <w:r w:rsidR="00072F2F" w:rsidRPr="00300E4E"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hr-HR"/>
        </w:rPr>
        <w:t>39.596,99</w:t>
      </w:r>
      <w:r w:rsidR="006A246C" w:rsidRPr="00300E4E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kn. </w:t>
      </w:r>
      <w:r w:rsidR="00F83F2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Kod prihoda od poreza na dohodak bilježimo veću naplatu </w:t>
      </w:r>
      <w:r w:rsidR="000E2DFF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od</w:t>
      </w:r>
      <w:r w:rsidR="00F83F2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planirane</w:t>
      </w:r>
      <w:r w:rsid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dok</w:t>
      </w:r>
      <w:r w:rsidR="00E80AF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kod</w:t>
      </w:r>
      <w:r w:rsidR="00F83F2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poreza na promet nekretnina </w:t>
      </w:r>
      <w:r w:rsidR="00E80AF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dolazi do </w:t>
      </w:r>
      <w:r w:rsidR="00E80AFA" w:rsidRPr="00300E4E">
        <w:rPr>
          <w:rFonts w:ascii="Arial Narrow" w:hAnsi="Arial Narrow"/>
          <w:color w:val="000000" w:themeColor="text1"/>
          <w:sz w:val="24"/>
          <w:szCs w:val="24"/>
        </w:rPr>
        <w:t>smanjenja dolazi zbog manje naplate koj</w:t>
      </w:r>
      <w:r w:rsidR="00300E4E">
        <w:rPr>
          <w:rFonts w:ascii="Arial Narrow" w:hAnsi="Arial Narrow"/>
          <w:color w:val="000000" w:themeColor="text1"/>
          <w:sz w:val="24"/>
          <w:szCs w:val="24"/>
        </w:rPr>
        <w:t>e</w:t>
      </w:r>
      <w:r w:rsidR="00E80AFA" w:rsidRPr="00300E4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00E4E">
        <w:rPr>
          <w:rFonts w:ascii="Arial Narrow" w:hAnsi="Arial Narrow"/>
          <w:color w:val="000000" w:themeColor="text1"/>
          <w:sz w:val="24"/>
          <w:szCs w:val="24"/>
        </w:rPr>
        <w:t>je</w:t>
      </w:r>
      <w:r w:rsidR="00E80AFA" w:rsidRPr="00300E4E">
        <w:rPr>
          <w:rFonts w:ascii="Arial Narrow" w:hAnsi="Arial Narrow"/>
          <w:color w:val="000000" w:themeColor="text1"/>
          <w:sz w:val="24"/>
          <w:szCs w:val="24"/>
        </w:rPr>
        <w:t xml:space="preserve"> uvjetovani prodajom nekretnina na području Općine Bibinje</w:t>
      </w:r>
      <w:r w:rsidR="00E80AF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F83F2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a provodi je porezna uprava Zadar</w:t>
      </w:r>
      <w:r w:rsidR="006A246C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</w:t>
      </w:r>
      <w:r w:rsidR="00F83F2A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Porezi na robu i usluge izvršeni su u iznosu od 39.596,99 kn odnosno 29,66% izvornog plana 2022. godine, a odnose se na porez na potrošnju bezalkoholnih i alkoholnih pića. Povećana naplata ovog poreza planira se u drugom polugodištu godine kroz turističku sezonu.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Pomoći iz inozemstva i od subjekata unutar općeg proračuna iznose </w:t>
      </w:r>
      <w:r w:rsidR="00300E4E"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hr-HR"/>
        </w:rPr>
        <w:t>3.171.698,43</w:t>
      </w:r>
      <w:r w:rsidR="006A246C" w:rsidRPr="00300E4E">
        <w:rPr>
          <w:rFonts w:ascii="Arial" w:eastAsia="Times New Roman" w:hAnsi="Arial" w:cs="Arial"/>
          <w:b/>
          <w:bCs/>
          <w:color w:val="000000" w:themeColor="text1"/>
          <w:szCs w:val="20"/>
          <w:lang w:eastAsia="hr-HR"/>
        </w:rPr>
        <w:t xml:space="preserve"> 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 što je </w:t>
      </w:r>
      <w:r w:rsid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36,36</w:t>
      </w:r>
      <w:r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% izvornog plana</w:t>
      </w:r>
      <w:r w:rsidR="00537822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</w:t>
      </w:r>
      <w:r w:rsidR="00537822" w:rsidRPr="002E0388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0E2DFF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Tekuće pomoći proračunu iz drugih proračuna realizirane su u iznosu od </w:t>
      </w:r>
      <w:r w:rsidR="00300E4E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1.404.503,34 </w:t>
      </w:r>
      <w:r w:rsidR="000E2DFF" w:rsidRP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 a odnose se na kompenzacijske mjere fiskalnog </w:t>
      </w:r>
      <w:r w:rsidR="00300E4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izravnanja. </w:t>
      </w:r>
      <w:r w:rsidR="00350B99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Kapitalne pomoći </w:t>
      </w:r>
      <w:r w:rsidR="007E41BA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ostvarene su u iznosu od </w:t>
      </w:r>
      <w:r w:rsidR="00300E4E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512.245,72 </w:t>
      </w:r>
      <w:r w:rsidR="007E41BA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k</w:t>
      </w:r>
      <w:r w:rsidR="00300E4E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n</w:t>
      </w:r>
      <w:r w:rsidR="007E41BA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odnose se pomoći za </w:t>
      </w:r>
      <w:r w:rsidR="00300E4E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izgradnju dječjeg igrališta u naselju Bralići i refundaciju sredstva za uređenje plaže „</w:t>
      </w:r>
      <w:proofErr w:type="spellStart"/>
      <w:r w:rsidR="00300E4E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Lipauske</w:t>
      </w:r>
      <w:proofErr w:type="spellEnd"/>
      <w:r w:rsidR="00300E4E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“</w:t>
      </w:r>
      <w:r w:rsidR="007E41BA" w:rsidRPr="00752F3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</w:t>
      </w:r>
      <w:r w:rsidR="007E41BA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52F3E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Kapitalne pomoći od izvanproračunskih korisnika ostvarene su iznosu od 355.904,60 kn, a odnose se na pomoći od </w:t>
      </w:r>
      <w:r w:rsidR="00752F3E" w:rsidRPr="00752F3E">
        <w:rPr>
          <w:rFonts w:ascii="Arial Narrow" w:hAnsi="Arial Narrow"/>
          <w:sz w:val="24"/>
          <w:szCs w:val="24"/>
        </w:rPr>
        <w:t>Fonda za zaštitu okoliša za nabavu komunalne opreme.</w:t>
      </w:r>
      <w:r w:rsidR="00752F3E">
        <w:rPr>
          <w:rFonts w:ascii="Arial Narrow" w:hAnsi="Arial Narrow"/>
          <w:sz w:val="24"/>
          <w:szCs w:val="24"/>
        </w:rPr>
        <w:t xml:space="preserve"> 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izravnanja za decentralizirane funkcije</w:t>
      </w:r>
      <w:r w:rsidR="00C64C93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(vatrogastvo)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>276.125,00</w:t>
      </w:r>
      <w:r w:rsidR="00350B99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46,64% izvornog plana 2022. godine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proračunskom korisniku iz državnog proračun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>5.900,00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temeljem prijenosa EU sredstava ostvarene su u iznosu od 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>617.019,77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</w:t>
      </w:r>
      <w:r w:rsidR="000E2DFF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odnose na 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refundaciju sredstva za </w:t>
      </w:r>
      <w:r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projekta druga smjena – ispunjenije djetinjstvo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</w:t>
      </w:r>
      <w:r w:rsidR="000E2DFF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projekt Zaželi </w:t>
      </w:r>
      <w:r w:rsidR="00752F3E">
        <w:rPr>
          <w:rFonts w:ascii="Arial Narrow" w:eastAsia="Times New Roman" w:hAnsi="Arial Narrow" w:cs="Times New Roman"/>
          <w:sz w:val="24"/>
          <w:szCs w:val="24"/>
          <w:lang w:eastAsia="hr-HR"/>
        </w:rPr>
        <w:t>te pomoći za</w:t>
      </w:r>
      <w:r w:rsidR="000E2DFF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projekta Društveni centar Bibinje</w:t>
      </w:r>
      <w:r w:rsidR="007E41BA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9A1237" w:rsidRPr="00752F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Povećanje ovih prihoda očekujemo u drugom polugodištu 2022. godine kada se realiziraju projekti sufinancirani od pomoći. </w:t>
      </w:r>
      <w:r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>Prihode</w:t>
      </w:r>
      <w:r w:rsidR="009A1237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</w:t>
      </w:r>
      <w:r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>imovine</w:t>
      </w:r>
      <w:r w:rsidR="009A1237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su iznosu od </w:t>
      </w:r>
      <w:r w:rsidR="00A05576">
        <w:rPr>
          <w:rFonts w:ascii="Arial Narrow" w:eastAsia="Times New Roman" w:hAnsi="Arial Narrow" w:cs="Times New Roman"/>
          <w:sz w:val="24"/>
          <w:szCs w:val="24"/>
          <w:lang w:eastAsia="hr-HR"/>
        </w:rPr>
        <w:t>339.087,37</w:t>
      </w:r>
      <w:r w:rsidR="007E41BA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što je </w:t>
      </w:r>
      <w:r w:rsidR="00A05576">
        <w:rPr>
          <w:rFonts w:ascii="Arial Narrow" w:eastAsia="Times New Roman" w:hAnsi="Arial Narrow" w:cs="Times New Roman"/>
          <w:sz w:val="24"/>
          <w:szCs w:val="24"/>
          <w:lang w:eastAsia="hr-HR"/>
        </w:rPr>
        <w:t>26,23</w:t>
      </w:r>
      <w:r w:rsidR="007C5F76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 </w:t>
      </w:r>
      <w:r w:rsidR="009A1237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prihode od financijske imovine u iznosu od </w:t>
      </w:r>
      <w:r w:rsidR="00A05576">
        <w:rPr>
          <w:rFonts w:ascii="Arial Narrow" w:eastAsia="Times New Roman" w:hAnsi="Arial Narrow" w:cs="Times New Roman"/>
          <w:sz w:val="24"/>
          <w:szCs w:val="24"/>
          <w:lang w:eastAsia="hr-HR"/>
        </w:rPr>
        <w:t>820,56 kn</w:t>
      </w:r>
      <w:r w:rsidR="009A1237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prihodi od nefinancijske imovine u iznosu od </w:t>
      </w:r>
      <w:r w:rsidR="00A055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338.266,81 </w:t>
      </w:r>
      <w:r w:rsidR="00092EB7" w:rsidRPr="001F198A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  <w:r w:rsidR="00A055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Prihode od financijske imovine </w:t>
      </w:r>
      <w:r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čine prihodi </w:t>
      </w:r>
      <w:r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od</w:t>
      </w:r>
      <w:r w:rsidR="009A1237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kamata na oročena sredstva u iznosu od </w:t>
      </w:r>
      <w:r w:rsidR="00DE73B3">
        <w:rPr>
          <w:rFonts w:ascii="Arial Narrow" w:eastAsia="Times New Roman" w:hAnsi="Arial Narrow" w:cs="Times New Roman"/>
          <w:sz w:val="24"/>
          <w:szCs w:val="24"/>
          <w:lang w:eastAsia="hr-HR"/>
        </w:rPr>
        <w:t>86,33</w:t>
      </w:r>
      <w:r w:rsidR="00355A4C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pozitivnih tečajnih razlika </w:t>
      </w:r>
      <w:r w:rsidR="003C64E5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DE73B3">
        <w:rPr>
          <w:rFonts w:ascii="Arial Narrow" w:eastAsia="Times New Roman" w:hAnsi="Arial Narrow" w:cs="Times New Roman"/>
          <w:sz w:val="24"/>
          <w:szCs w:val="24"/>
          <w:lang w:eastAsia="hr-HR"/>
        </w:rPr>
        <w:t>734,33 kn</w:t>
      </w:r>
      <w:r w:rsidR="009A1237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9A123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Prihode od nefinancijske imovine čine prihodi od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koncesija (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279.926,96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kn), prihodima od zakupa i iznajmljivanja imovine (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33.326,06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kn), naknada za korištenje  nefinancijske imovine (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15.361,18 kn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) te ostali prihodi od  nefinancijske imovine (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9.652,61)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AD2272" w:rsidRPr="002E0388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upravnih i administrativnih pristojbi, pristojbi po posebnim propisima i naknadama iznose 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1.</w:t>
      </w:r>
      <w:r w:rsidR="00F8296A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475.265,49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F8296A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18,69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 izvornog plana. </w:t>
      </w:r>
      <w:r w:rsidR="006330EC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</w:t>
      </w:r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turističke</w:t>
      </w:r>
      <w:r w:rsidR="006330EC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pristojbe </w:t>
      </w:r>
      <w:r w:rsidR="007C5F76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6330EC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8296A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24.618,14</w:t>
      </w:r>
      <w:r w:rsidR="006330EC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</w:t>
      </w:r>
      <w:r w:rsidR="007C5F76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prodaje državnog biljega u iznosu od </w:t>
      </w:r>
      <w:r w:rsidR="00F8296A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42,96</w:t>
      </w:r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prihodi od vodnog doprinosa u iznosu od </w:t>
      </w:r>
      <w:r w:rsidR="00F8296A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16.253,12</w:t>
      </w:r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ostali nespomenuti prihodi ostvareni su u iznosu od </w:t>
      </w:r>
      <w:r w:rsidR="00F8296A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154.164,00</w:t>
      </w:r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sufinanciranje katastarske izmjere, sufinanciranje elektro energetske mreže u PZ </w:t>
      </w:r>
      <w:proofErr w:type="spellStart"/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Lonići</w:t>
      </w:r>
      <w:proofErr w:type="spellEnd"/>
      <w:r w:rsidR="00092EB7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prihoda od proračunskog korisnika. K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omunalni doprinos 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567.032,98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komunalna naknada 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713.154,29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Ostvareni prihodi od prodaje proizvoda i robe te pruženih usluga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</w:t>
      </w:r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 iznosu od 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750,00</w:t>
      </w:r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a donose na </w:t>
      </w:r>
      <w:proofErr w:type="spellStart"/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prihod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od</w:t>
      </w:r>
      <w:proofErr w:type="spellEnd"/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donacija a odnose se na donacije za organiziranje manifestacije </w:t>
      </w:r>
      <w:proofErr w:type="spellStart"/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Raspivano</w:t>
      </w:r>
      <w:proofErr w:type="spellEnd"/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Bibinje.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prihodi iznose 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>44.260,00</w:t>
      </w:r>
      <w:r w:rsidR="00AD2272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69714D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</w:t>
      </w:r>
      <w:r w:rsid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plaćene sudske troškove, 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troškove ovrha</w:t>
      </w:r>
      <w:r w:rsidR="003B4429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</w:t>
      </w:r>
      <w:proofErr w:type="spellStart"/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prefakturiranja</w:t>
      </w:r>
      <w:proofErr w:type="spellEnd"/>
      <w:r w:rsidR="00DD3CA5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14:paraId="257FA39D" w14:textId="24CEF998" w:rsidR="0069714D" w:rsidRPr="009931E7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</w:pPr>
      <w:r w:rsidRPr="009931E7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Prihodi od prodaje nefinancijske imovine</w:t>
      </w:r>
    </w:p>
    <w:p w14:paraId="334A110A" w14:textId="77777777" w:rsidR="0069714D" w:rsidRPr="009931E7" w:rsidRDefault="0069714D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</w:pPr>
    </w:p>
    <w:p w14:paraId="174004C7" w14:textId="327729D0" w:rsidR="006330EC" w:rsidRPr="009931E7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Prihodi od prodaje nefinancijske imovine </w:t>
      </w:r>
      <w:r w:rsidR="0003715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u prvom polugodištu 2022. godine</w:t>
      </w:r>
      <w:r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iznose </w:t>
      </w:r>
      <w:r w:rsidR="0003715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1.464.261,00</w:t>
      </w:r>
      <w:r w:rsidR="005836CD"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kn što je </w:t>
      </w:r>
      <w:r w:rsidR="0003715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424,32</w:t>
      </w:r>
      <w:r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% u odnosu na izvorni plan 20</w:t>
      </w:r>
      <w:r w:rsidR="0069714D"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="0003715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2</w:t>
      </w:r>
      <w:r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godine</w:t>
      </w:r>
      <w:r w:rsidR="0069714D"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a odnose se na prihode prodaje zemljišta u poslovnoj zoni </w:t>
      </w:r>
      <w:proofErr w:type="spellStart"/>
      <w:r w:rsidR="0069714D"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Loni</w:t>
      </w:r>
      <w:r w:rsidR="0003715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ć</w:t>
      </w:r>
      <w:r w:rsidR="0069714D"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i</w:t>
      </w:r>
      <w:proofErr w:type="spellEnd"/>
      <w:r w:rsidR="0069714D" w:rsidRPr="009931E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</w:t>
      </w:r>
      <w:r w:rsidR="00E80AF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Zbog naplate potraživanja iz prethodnih godina došlo je do razvidnog povećanja ovih prihoda u odnosu na plana 2022. godine. </w:t>
      </w:r>
      <w:r w:rsidR="0003715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B2C4AA9" w14:textId="77777777" w:rsidR="00766636" w:rsidRPr="002E0388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D392A6F" w14:textId="574E9CF4" w:rsidR="0078715A" w:rsidRPr="00C717FB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C717F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poslovanja</w:t>
      </w:r>
    </w:p>
    <w:p w14:paraId="7DE822EA" w14:textId="77777777" w:rsidR="00FC76BF" w:rsidRPr="002E0388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342B42FD" w14:textId="24AE8827" w:rsidR="0078715A" w:rsidRPr="003934DF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rashodi poslovanja iznose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6.568.990,80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40,04</w:t>
      </w:r>
      <w:r w:rsidR="00600D01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 20</w:t>
      </w:r>
      <w:r w:rsidR="00600D01"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F8296A">
        <w:rPr>
          <w:rFonts w:ascii="Arial Narrow" w:eastAsia="Times New Roman" w:hAnsi="Arial Narrow" w:cs="Times New Roman"/>
          <w:sz w:val="24"/>
          <w:szCs w:val="24"/>
          <w:lang w:eastAsia="hr-HR"/>
        </w:rPr>
        <w:t>. godine</w:t>
      </w:r>
      <w:r w:rsidRPr="002E0388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>.</w:t>
      </w:r>
      <w:r w:rsidR="00766636" w:rsidRPr="002E0388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zaposlene odnose se na plaće zaposlenika Općine Bibinje i dječjeg vrtića Leptirić a iznose 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1.238.508,43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što je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36,70</w:t>
      </w:r>
      <w:r w:rsidR="00766636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troškova zaposlenima iznose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27.197,80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29,01</w:t>
      </w:r>
      <w:r w:rsidR="007D15CE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naknade troškova zaposlenima odnose se na troškove službenih putovanja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10.909,80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nakna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>da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prijevoz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4.058,00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stručno usavršavanje zaposlenika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12.230,00</w:t>
      </w:r>
      <w:r w:rsidR="00E1773A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kn.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iznose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539.535,05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što je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70,64</w:t>
      </w:r>
      <w:r w:rsidR="00600D0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plana. 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odnose se na uredski materijal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45.622,42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materijal i sirovine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67.920,35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energiju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204.599,18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materijal za investicijsko održavanje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1.862,42</w:t>
      </w:r>
      <w:r w:rsidR="00EC4E6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sitan inventar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219.530,68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0301B1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Rashodi za usluge iznose </w:t>
      </w:r>
      <w:r w:rsidR="00E1773A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>2.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553.164,94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44,70</w:t>
      </w:r>
      <w:r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Odnose se na usluge telefona pošte i prijevoza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48.132,03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tekućeg investicijskog održavanja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178.365,88 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kn, usluge promidžbe i informiranja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55.437,50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komunalne usluge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1.378.825,12 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kn, zakupnine i najamnine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85.866,98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zdravstvene i veterinarske usluge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6.659,50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intelektualne i osobne usluge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708.264,50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računalne usluge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33.444,58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ostale usluge </w:t>
      </w:r>
      <w:r w:rsidR="00960222">
        <w:rPr>
          <w:rFonts w:ascii="Arial Narrow" w:eastAsia="Times New Roman" w:hAnsi="Arial Narrow" w:cs="Times New Roman"/>
          <w:sz w:val="24"/>
          <w:szCs w:val="24"/>
          <w:lang w:eastAsia="hr-HR"/>
        </w:rPr>
        <w:t>38.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168,85</w:t>
      </w:r>
      <w:r w:rsidR="00A63DC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EC4E62" w:rsidRPr="009602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rashodi poslovanja iznose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171.618,62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35,64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A63DC2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Ostali nespomenuti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poslovanja odnose se na premije osiguranja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6.081,37</w:t>
      </w:r>
      <w:r w:rsidR="00A63DC2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reprezentacij</w:t>
      </w:r>
      <w:r w:rsidR="0036108F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57.043,93</w:t>
      </w:r>
      <w:r w:rsidR="0036108F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pristojbe i naknade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96.772,52</w:t>
      </w:r>
      <w:r w:rsidR="0036108F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E1773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troškovi sudskih postupka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3.555,80</w:t>
      </w:r>
      <w:r w:rsidR="00E1773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36108F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ostali nespomenuti rashodi poslovanja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8.165,00</w:t>
      </w:r>
      <w:r w:rsidR="0036108F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087A09" w:rsidRPr="00C717FB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EA647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Financijski rashodi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</w:t>
      </w:r>
      <w:r w:rsidR="00EA647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90.270,34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ili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51,70</w:t>
      </w:r>
      <w:r w:rsidR="00DB4C4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% izvornog</w:t>
      </w:r>
      <w:r w:rsidR="00A63DC2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plana,  a odnose se najviše na otplatu kamate kredita (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73.030,86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a ostatak otpada na usluge platnog promet i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negativne tečajne razlike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17.239,48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</w:t>
      </w:r>
      <w:r w:rsidR="00DB4C4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Subvencije trgovačkim društvima u javnom sektoru iznose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17.709,15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subvencije trgovačkom društvu Odvodnja Bi</w:t>
      </w:r>
      <w:r w:rsidR="00A415DC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binje-Sukošan.</w:t>
      </w:r>
      <w:r w:rsidR="00087A09" w:rsidRPr="002E0388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8A63D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Pomoći unutar općeg proračuna</w:t>
      </w:r>
      <w:r w:rsidR="00EA647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iznose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307.614,55</w:t>
      </w:r>
      <w:r w:rsidR="00EA647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sufinanciranje rada Javne vatrogasne postrojbe Zadar</w:t>
      </w:r>
      <w:r w:rsidR="008A63D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EA647A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A63D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Pomoći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proračunskim korisnicima drugih proračuna iznose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127.290,11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DB4C4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što je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19,00</w:t>
      </w:r>
      <w:r w:rsidR="00DB4C4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plana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a odnose se na financiranje dodatne nastave OŠ Stjepana Radića Bibinje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087A09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pomoći zdravstvenim ustanovama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sufinanciranje dječjih vrtića drugih osnivača</w:t>
      </w:r>
      <w:r w:rsidR="00087A09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građanima i kućanstvima iznose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517.700,00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53,81</w:t>
      </w:r>
      <w:r w:rsidR="00DB4C44"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 plana, a odnose na socijalne pomoći u vidu jednokratne financijske pomoći (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37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00,00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pomoći obitelji poginulih hrvatskih branitelja (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2.000,00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stipendija i školarina (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292.600,00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obitelji za novorođenčad (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135.000,00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omoći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sufinanciranje cijene prijevoza autobusa (</w:t>
      </w:r>
      <w:r w:rsidR="00C717FB">
        <w:rPr>
          <w:rFonts w:ascii="Arial Narrow" w:eastAsia="Times New Roman" w:hAnsi="Arial Narrow" w:cs="Times New Roman"/>
          <w:sz w:val="24"/>
          <w:szCs w:val="24"/>
          <w:lang w:eastAsia="hr-HR"/>
        </w:rPr>
        <w:t>36.000,00</w:t>
      </w:r>
      <w:r w:rsidRPr="00C717F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ostale pomoći u 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iznosu od 15.000,00 kuna.  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rashodi iznose 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998.381,81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32,50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>%</w:t>
      </w:r>
      <w:r w:rsidR="007A7AB5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 plana, a odnose se na tekuće donacije u iznosu 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779.748,18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za redovito financiranje sportskih klubova</w:t>
      </w:r>
      <w:r w:rsidR="007A7AB5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kulturnih</w:t>
      </w:r>
      <w:r w:rsidR="00217AC4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7A7AB5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>socijalnih udruga</w:t>
      </w:r>
      <w:r w:rsidR="00217AC4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privatnih vrtića</w:t>
      </w:r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na</w:t>
      </w:r>
      <w:r w:rsidR="007A7AB5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kapitalne pomoći trgovačkom društvu Odvodnja Bibinje-Sukošan u iznosu od 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164.000,00 </w:t>
      </w:r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trgovačkom društvu </w:t>
      </w:r>
      <w:proofErr w:type="spellStart"/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>Bibinjac</w:t>
      </w:r>
      <w:proofErr w:type="spellEnd"/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>d.o.o</w:t>
      </w:r>
      <w:proofErr w:type="spellEnd"/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3934DF">
        <w:rPr>
          <w:rFonts w:ascii="Arial Narrow" w:eastAsia="Times New Roman" w:hAnsi="Arial Narrow" w:cs="Times New Roman"/>
          <w:sz w:val="24"/>
          <w:szCs w:val="24"/>
          <w:lang w:eastAsia="hr-HR"/>
        </w:rPr>
        <w:t>54.633,63</w:t>
      </w:r>
      <w:r w:rsidR="002D1E8E" w:rsidRPr="003934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</w:p>
    <w:p w14:paraId="7AB5BBB9" w14:textId="7777777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8EFA3EA" w14:textId="4D9068E3" w:rsidR="0078715A" w:rsidRPr="00DE73B3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E73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za nabavu nefinancijske imovine</w:t>
      </w:r>
    </w:p>
    <w:p w14:paraId="3814AC4D" w14:textId="77777777" w:rsidR="00FC76BF" w:rsidRPr="002E0388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2DCD860B" w14:textId="1CEC7A13" w:rsidR="00F77740" w:rsidRPr="00DE73B3" w:rsidRDefault="0078715A" w:rsidP="00DE73B3">
      <w:pPr>
        <w:jc w:val="both"/>
        <w:rPr>
          <w:bCs/>
        </w:rPr>
      </w:pPr>
      <w:r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nabavu nefinancijske imovine ostvareni su u iznosu od </w:t>
      </w:r>
      <w:r w:rsidR="00DE73B3">
        <w:rPr>
          <w:rFonts w:ascii="Arial Narrow" w:eastAsia="Times New Roman" w:hAnsi="Arial Narrow" w:cs="Times New Roman"/>
          <w:sz w:val="24"/>
          <w:szCs w:val="24"/>
          <w:lang w:eastAsia="hr-HR"/>
        </w:rPr>
        <w:t>3.511.437,20</w:t>
      </w:r>
      <w:r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odnosno </w:t>
      </w:r>
      <w:r w:rsidR="00DE73B3">
        <w:rPr>
          <w:rFonts w:ascii="Arial Narrow" w:eastAsia="Times New Roman" w:hAnsi="Arial Narrow" w:cs="Times New Roman"/>
          <w:sz w:val="24"/>
          <w:szCs w:val="24"/>
          <w:lang w:eastAsia="hr-HR"/>
        </w:rPr>
        <w:t>38,72</w:t>
      </w:r>
      <w:r w:rsidR="007A7AB5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7A7AB5" w:rsidRPr="00DE73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DE73B3" w:rsidRPr="00DE73B3">
        <w:rPr>
          <w:rFonts w:ascii="Arial Narrow" w:hAnsi="Arial Narrow"/>
          <w:bCs/>
          <w:sz w:val="24"/>
          <w:szCs w:val="24"/>
        </w:rPr>
        <w:t xml:space="preserve">Rashodi za nabavu </w:t>
      </w:r>
      <w:proofErr w:type="spellStart"/>
      <w:r w:rsidR="00DE73B3" w:rsidRPr="00DE73B3">
        <w:rPr>
          <w:rFonts w:ascii="Arial Narrow" w:hAnsi="Arial Narrow"/>
          <w:bCs/>
          <w:sz w:val="24"/>
          <w:szCs w:val="24"/>
        </w:rPr>
        <w:t>neproizvedene</w:t>
      </w:r>
      <w:proofErr w:type="spellEnd"/>
      <w:r w:rsidR="00DE73B3" w:rsidRPr="00DE73B3">
        <w:rPr>
          <w:rFonts w:ascii="Arial Narrow" w:hAnsi="Arial Narrow"/>
          <w:bCs/>
          <w:sz w:val="24"/>
          <w:szCs w:val="24"/>
        </w:rPr>
        <w:t xml:space="preserve"> dugotrajne imovine iznose 115.250,00 kuna</w:t>
      </w:r>
      <w:r w:rsidR="00DE73B3">
        <w:rPr>
          <w:rFonts w:ascii="Arial Narrow" w:hAnsi="Arial Narrow"/>
          <w:bCs/>
          <w:sz w:val="24"/>
          <w:szCs w:val="24"/>
        </w:rPr>
        <w:t xml:space="preserve">. </w:t>
      </w:r>
      <w:r w:rsidR="00DE73B3" w:rsidRPr="00DE73B3">
        <w:rPr>
          <w:rFonts w:ascii="Arial Narrow" w:hAnsi="Arial Narrow"/>
          <w:bCs/>
          <w:sz w:val="24"/>
          <w:szCs w:val="24"/>
        </w:rPr>
        <w:t xml:space="preserve">Rashodi se odnose na nabavu licence u iznosu od 1.125,00 kuna te ostale nematerijalne imovine u iznosu od 114.125,00 kuna koja se odnosi na izradu projektne dokumentacije projekta uređenja </w:t>
      </w:r>
      <w:proofErr w:type="spellStart"/>
      <w:r w:rsidR="00DE73B3" w:rsidRPr="00DE73B3">
        <w:rPr>
          <w:rFonts w:ascii="Arial Narrow" w:hAnsi="Arial Narrow"/>
          <w:bCs/>
          <w:sz w:val="24"/>
          <w:szCs w:val="24"/>
        </w:rPr>
        <w:t>Šulterove</w:t>
      </w:r>
      <w:proofErr w:type="spellEnd"/>
      <w:r w:rsidR="00DE73B3" w:rsidRPr="00DE73B3">
        <w:rPr>
          <w:rFonts w:ascii="Arial Narrow" w:hAnsi="Arial Narrow"/>
          <w:bCs/>
          <w:sz w:val="24"/>
          <w:szCs w:val="24"/>
        </w:rPr>
        <w:t xml:space="preserve"> obale i igrališta. Rashodi za</w:t>
      </w:r>
      <w:r w:rsidR="00DE73B3" w:rsidRPr="00DE73B3">
        <w:rPr>
          <w:rFonts w:ascii="Arial Narrow" w:hAnsi="Arial Narrow"/>
          <w:b/>
          <w:sz w:val="24"/>
          <w:szCs w:val="24"/>
        </w:rPr>
        <w:t xml:space="preserve"> </w:t>
      </w:r>
      <w:r w:rsidR="00DE73B3" w:rsidRPr="00DE73B3">
        <w:rPr>
          <w:rFonts w:ascii="Arial Narrow" w:hAnsi="Arial Narrow"/>
          <w:bCs/>
          <w:sz w:val="24"/>
          <w:szCs w:val="24"/>
        </w:rPr>
        <w:t>nabavu proizvedene dugotrajne imovine</w:t>
      </w:r>
      <w:r w:rsidR="00DE73B3" w:rsidRPr="00DE73B3">
        <w:rPr>
          <w:rFonts w:ascii="Arial Narrow" w:hAnsi="Arial Narrow"/>
          <w:b/>
          <w:sz w:val="24"/>
          <w:szCs w:val="24"/>
        </w:rPr>
        <w:t xml:space="preserve"> </w:t>
      </w:r>
      <w:r w:rsidR="00DE73B3" w:rsidRPr="00DE73B3">
        <w:rPr>
          <w:rFonts w:ascii="Arial Narrow" w:hAnsi="Arial Narrow"/>
          <w:bCs/>
          <w:sz w:val="24"/>
          <w:szCs w:val="24"/>
        </w:rPr>
        <w:t>ostvareni su u iznosu od 1.556.765,06 kn</w:t>
      </w:r>
      <w:r w:rsidR="00DE73B3">
        <w:rPr>
          <w:rFonts w:ascii="Arial Narrow" w:hAnsi="Arial Narrow"/>
          <w:bCs/>
          <w:sz w:val="24"/>
          <w:szCs w:val="24"/>
        </w:rPr>
        <w:t xml:space="preserve">, </w:t>
      </w:r>
      <w:r w:rsidR="00DE73B3" w:rsidRPr="00DE73B3">
        <w:rPr>
          <w:rFonts w:ascii="Arial Narrow" w:hAnsi="Arial Narrow"/>
          <w:bCs/>
          <w:sz w:val="24"/>
          <w:szCs w:val="24"/>
        </w:rPr>
        <w:t>a najvećem djelu se</w:t>
      </w:r>
      <w:r w:rsidR="00DE73B3">
        <w:rPr>
          <w:rFonts w:ascii="Arial Narrow" w:hAnsi="Arial Narrow"/>
          <w:b/>
          <w:sz w:val="24"/>
          <w:szCs w:val="24"/>
        </w:rPr>
        <w:t xml:space="preserve"> </w:t>
      </w:r>
      <w:r w:rsidR="00DE73B3" w:rsidRPr="00DE73B3">
        <w:rPr>
          <w:rFonts w:ascii="Arial Narrow" w:hAnsi="Arial Narrow"/>
          <w:bCs/>
          <w:sz w:val="24"/>
          <w:szCs w:val="24"/>
        </w:rPr>
        <w:t>odnosi na nabavu komunalne opreme u iznosu od 889.761,50 kn</w:t>
      </w:r>
      <w:r w:rsidR="00DE73B3">
        <w:rPr>
          <w:rFonts w:ascii="Arial Narrow" w:hAnsi="Arial Narrow"/>
          <w:bCs/>
          <w:sz w:val="24"/>
          <w:szCs w:val="24"/>
        </w:rPr>
        <w:t xml:space="preserve">, </w:t>
      </w:r>
      <w:r w:rsidR="00DE73B3" w:rsidRPr="00DE73B3">
        <w:rPr>
          <w:rFonts w:ascii="Arial Narrow" w:hAnsi="Arial Narrow"/>
          <w:bCs/>
          <w:sz w:val="24"/>
          <w:szCs w:val="24"/>
        </w:rPr>
        <w:t>opremanje Društvenog centra Bibinje u iznosu od 216.892,50 kn</w:t>
      </w:r>
      <w:r w:rsidR="00DE73B3">
        <w:rPr>
          <w:rFonts w:ascii="Arial Narrow" w:hAnsi="Arial Narrow"/>
          <w:bCs/>
          <w:sz w:val="24"/>
          <w:szCs w:val="24"/>
        </w:rPr>
        <w:t xml:space="preserve"> i izgradnju dječjeg igrališta u iznosu od 309.975,00 kn</w:t>
      </w:r>
      <w:r w:rsidR="00DE73B3" w:rsidRPr="00DE73B3">
        <w:rPr>
          <w:rFonts w:ascii="Arial Narrow" w:hAnsi="Arial Narrow"/>
          <w:bCs/>
          <w:sz w:val="24"/>
          <w:szCs w:val="24"/>
        </w:rPr>
        <w:t xml:space="preserve">. Rashodi za dodatna ulaganja na nefinancijskoj imovini ostvareni su iznosu od 1.839.422,14 kn </w:t>
      </w:r>
      <w:r w:rsidR="00DE73B3">
        <w:rPr>
          <w:rFonts w:ascii="Arial Narrow" w:hAnsi="Arial Narrow"/>
          <w:bCs/>
          <w:sz w:val="24"/>
          <w:szCs w:val="24"/>
        </w:rPr>
        <w:t xml:space="preserve">a najvećem djelu se </w:t>
      </w:r>
      <w:r w:rsidR="00DE73B3" w:rsidRPr="00DE73B3">
        <w:rPr>
          <w:rFonts w:ascii="Arial Narrow" w:hAnsi="Arial Narrow"/>
          <w:bCs/>
          <w:sz w:val="24"/>
          <w:szCs w:val="24"/>
        </w:rPr>
        <w:t xml:space="preserve">odnosi na završetak PZ </w:t>
      </w:r>
      <w:proofErr w:type="spellStart"/>
      <w:r w:rsidR="00DE73B3" w:rsidRPr="00DE73B3">
        <w:rPr>
          <w:rFonts w:ascii="Arial Narrow" w:hAnsi="Arial Narrow"/>
          <w:bCs/>
          <w:sz w:val="24"/>
          <w:szCs w:val="24"/>
        </w:rPr>
        <w:t>Lonići</w:t>
      </w:r>
      <w:proofErr w:type="spellEnd"/>
      <w:r w:rsidR="00DE73B3" w:rsidRPr="00DE73B3">
        <w:rPr>
          <w:rFonts w:ascii="Arial Narrow" w:hAnsi="Arial Narrow"/>
          <w:bCs/>
          <w:sz w:val="24"/>
          <w:szCs w:val="24"/>
        </w:rPr>
        <w:t xml:space="preserve"> i rekonstrukciju Društvenog centra Bibinje. </w:t>
      </w:r>
    </w:p>
    <w:p w14:paraId="409C139C" w14:textId="0C22C5AA" w:rsidR="00F77740" w:rsidRPr="001F198A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1F198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Primici za financijsku imovinu</w:t>
      </w:r>
    </w:p>
    <w:p w14:paraId="2D05CD5F" w14:textId="77777777" w:rsidR="00FC76BF" w:rsidRPr="001F198A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27400AA" w14:textId="24781E2A" w:rsidR="009B66FD" w:rsidRPr="001F198A" w:rsidRDefault="00962633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198A">
        <w:rPr>
          <w:rFonts w:ascii="Arial Narrow" w:hAnsi="Arial Narrow"/>
          <w:bCs/>
          <w:sz w:val="24"/>
          <w:szCs w:val="24"/>
        </w:rPr>
        <w:t>Primici od zaduživanja u 202</w:t>
      </w:r>
      <w:r w:rsidR="001F198A">
        <w:rPr>
          <w:rFonts w:ascii="Arial Narrow" w:hAnsi="Arial Narrow"/>
          <w:bCs/>
          <w:sz w:val="24"/>
          <w:szCs w:val="24"/>
        </w:rPr>
        <w:t>2</w:t>
      </w:r>
      <w:r w:rsidRPr="001F198A">
        <w:rPr>
          <w:rFonts w:ascii="Arial Narrow" w:hAnsi="Arial Narrow"/>
          <w:bCs/>
          <w:sz w:val="24"/>
          <w:szCs w:val="24"/>
        </w:rPr>
        <w:t xml:space="preserve">. godini </w:t>
      </w:r>
      <w:r w:rsidR="001F198A">
        <w:rPr>
          <w:rFonts w:ascii="Arial Narrow" w:hAnsi="Arial Narrow"/>
          <w:bCs/>
          <w:sz w:val="24"/>
          <w:szCs w:val="24"/>
        </w:rPr>
        <w:t xml:space="preserve">planirani su iznosu od 900.000,00 kuna a odnose se na kratkoročno zaduživanje za premošćivanje jaza ali nisu ostvareni u prvom polugodištu 2022. godine. </w:t>
      </w:r>
      <w:r w:rsidRPr="001F198A">
        <w:rPr>
          <w:rFonts w:ascii="Arial Narrow" w:hAnsi="Arial Narrow"/>
          <w:sz w:val="24"/>
          <w:szCs w:val="24"/>
        </w:rPr>
        <w:t xml:space="preserve"> </w:t>
      </w:r>
    </w:p>
    <w:p w14:paraId="54EB79F3" w14:textId="77777777" w:rsidR="00962633" w:rsidRPr="002E0388" w:rsidRDefault="00962633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AB0C229" w14:textId="52A47B58" w:rsidR="0078715A" w:rsidRPr="00E00B6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E00B6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Izdaci za financijsku imovinu i otplate zajmova</w:t>
      </w:r>
    </w:p>
    <w:p w14:paraId="0B1CC3E7" w14:textId="77777777" w:rsidR="00FC76BF" w:rsidRPr="00E00B64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C206169" w14:textId="7135ED8D" w:rsidR="0078715A" w:rsidRPr="00E00B64" w:rsidRDefault="00E00B64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00B64">
        <w:rPr>
          <w:rFonts w:ascii="Arial Narrow" w:hAnsi="Arial Narrow"/>
          <w:sz w:val="24"/>
          <w:szCs w:val="24"/>
        </w:rPr>
        <w:t>Izdaci za otplatu glavnice primljenih kredita i zajmova iznose  1.700.904,98 kn</w:t>
      </w:r>
      <w:r>
        <w:rPr>
          <w:rFonts w:ascii="Arial Narrow" w:hAnsi="Arial Narrow"/>
          <w:sz w:val="24"/>
          <w:szCs w:val="24"/>
        </w:rPr>
        <w:t xml:space="preserve">, a </w:t>
      </w:r>
      <w:r w:rsidRPr="00E00B64">
        <w:rPr>
          <w:rFonts w:ascii="Arial Narrow" w:hAnsi="Arial Narrow"/>
          <w:sz w:val="24"/>
          <w:szCs w:val="24"/>
        </w:rPr>
        <w:t>odnosi</w:t>
      </w:r>
      <w:r>
        <w:rPr>
          <w:rFonts w:ascii="Arial Narrow" w:hAnsi="Arial Narrow"/>
          <w:sz w:val="24"/>
          <w:szCs w:val="24"/>
        </w:rPr>
        <w:t xml:space="preserve"> </w:t>
      </w:r>
      <w:r w:rsidRPr="00E00B64">
        <w:rPr>
          <w:rFonts w:ascii="Arial Narrow" w:hAnsi="Arial Narrow"/>
          <w:sz w:val="24"/>
          <w:szCs w:val="24"/>
        </w:rPr>
        <w:t xml:space="preserve">se na otplatu glavnice kredita kod </w:t>
      </w:r>
      <w:proofErr w:type="spellStart"/>
      <w:r>
        <w:rPr>
          <w:rFonts w:ascii="Arial Narrow" w:hAnsi="Arial Narrow"/>
          <w:sz w:val="24"/>
          <w:szCs w:val="24"/>
        </w:rPr>
        <w:t>Addiko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bank</w:t>
      </w:r>
      <w:proofErr w:type="spellEnd"/>
      <w:r w:rsidRPr="00E00B64">
        <w:rPr>
          <w:rFonts w:ascii="Arial Narrow" w:hAnsi="Arial Narrow"/>
          <w:sz w:val="24"/>
          <w:szCs w:val="24"/>
        </w:rPr>
        <w:t xml:space="preserve"> d.d. u iznosu od </w:t>
      </w:r>
      <w:r>
        <w:rPr>
          <w:rFonts w:ascii="Arial Narrow" w:hAnsi="Arial Narrow"/>
          <w:sz w:val="24"/>
          <w:szCs w:val="24"/>
        </w:rPr>
        <w:t>222.222,24</w:t>
      </w:r>
      <w:r w:rsidRPr="00E00B64">
        <w:rPr>
          <w:rFonts w:ascii="Arial Narrow" w:hAnsi="Arial Narrow"/>
          <w:sz w:val="24"/>
          <w:szCs w:val="24"/>
        </w:rPr>
        <w:t xml:space="preserve"> kn, na otplatu glavnice kredita kod Zagrebačke banke d.d. u iznosu od 437.500,00 kn, zaduženje je realizirano krajem 2021. godine za kupnju nekretnine te na otplatu beskamatnog zajma od državnog proračuna u iznosu od 1.039.930,64 kn  po osnovi povrata poreza na dohodak za 2020. godinu.</w:t>
      </w:r>
    </w:p>
    <w:p w14:paraId="09F6D8E5" w14:textId="77777777" w:rsidR="00E00B64" w:rsidRPr="002E0388" w:rsidRDefault="00E00B64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145D29B" w14:textId="69941BBB" w:rsidR="0078715A" w:rsidRPr="00F6560A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6560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Rezultat poslovanja </w:t>
      </w:r>
    </w:p>
    <w:p w14:paraId="71F8B237" w14:textId="77777777" w:rsidR="00FC76BF" w:rsidRPr="00F6560A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80228A4" w14:textId="4ED5F1B3" w:rsidR="00E416F5" w:rsidRPr="00E416F5" w:rsidRDefault="00E416F5" w:rsidP="00E416F5">
      <w:pPr>
        <w:jc w:val="both"/>
        <w:rPr>
          <w:rFonts w:ascii="Arial Narrow" w:hAnsi="Arial Narrow"/>
          <w:sz w:val="24"/>
          <w:szCs w:val="24"/>
        </w:rPr>
      </w:pPr>
      <w:r w:rsidRPr="00E416F5">
        <w:rPr>
          <w:rFonts w:ascii="Arial Narrow" w:hAnsi="Arial Narrow"/>
          <w:sz w:val="24"/>
          <w:szCs w:val="24"/>
        </w:rPr>
        <w:t>Na kraju 2021. godine utvrđen je višak prihoda i primitaka nad rashodima i izdacima u iznosu od 1.5</w:t>
      </w:r>
      <w:r>
        <w:rPr>
          <w:rFonts w:ascii="Arial Narrow" w:hAnsi="Arial Narrow"/>
          <w:sz w:val="24"/>
          <w:szCs w:val="24"/>
        </w:rPr>
        <w:t>18.880,73</w:t>
      </w:r>
      <w:r w:rsidRPr="00E416F5">
        <w:rPr>
          <w:rFonts w:ascii="Arial Narrow" w:hAnsi="Arial Narrow"/>
          <w:sz w:val="24"/>
          <w:szCs w:val="24"/>
        </w:rPr>
        <w:t xml:space="preserve"> kuna, te ako dodamo manjak u prvom polugodištu  2022. godine od </w:t>
      </w:r>
      <w:r>
        <w:rPr>
          <w:rFonts w:ascii="Arial Narrow" w:hAnsi="Arial Narrow"/>
          <w:sz w:val="24"/>
          <w:szCs w:val="24"/>
        </w:rPr>
        <w:t>1.759.715,68</w:t>
      </w:r>
      <w:r w:rsidRPr="00E416F5">
        <w:rPr>
          <w:rFonts w:ascii="Arial Narrow" w:hAnsi="Arial Narrow"/>
          <w:sz w:val="24"/>
          <w:szCs w:val="24"/>
        </w:rPr>
        <w:t xml:space="preserve">  kn manjak prihoda i primitaka raspoloživ u sljedećem razdoblju iznosi </w:t>
      </w:r>
      <w:r>
        <w:rPr>
          <w:rFonts w:ascii="Arial Narrow" w:hAnsi="Arial Narrow"/>
          <w:sz w:val="24"/>
          <w:szCs w:val="24"/>
        </w:rPr>
        <w:t>240.834,95</w:t>
      </w:r>
      <w:r w:rsidRPr="00E416F5">
        <w:rPr>
          <w:rFonts w:ascii="Arial Narrow" w:hAnsi="Arial Narrow"/>
          <w:sz w:val="24"/>
          <w:szCs w:val="24"/>
        </w:rPr>
        <w:t xml:space="preserve"> kn. Razlog ostvarenog manjka u prvom polugodištu 2022. godine je povrat poreza i prireza na dohodak za 2021. godinu i </w:t>
      </w:r>
      <w:proofErr w:type="spellStart"/>
      <w:r w:rsidRPr="00E416F5">
        <w:rPr>
          <w:rFonts w:ascii="Arial Narrow" w:hAnsi="Arial Narrow"/>
          <w:sz w:val="24"/>
          <w:szCs w:val="24"/>
        </w:rPr>
        <w:t>predfinanciranje</w:t>
      </w:r>
      <w:proofErr w:type="spellEnd"/>
      <w:r w:rsidRPr="00E416F5">
        <w:rPr>
          <w:rFonts w:ascii="Arial Narrow" w:hAnsi="Arial Narrow"/>
          <w:sz w:val="24"/>
          <w:szCs w:val="24"/>
        </w:rPr>
        <w:t xml:space="preserve"> EU projekta koji će se refundirati u drugom polugodištu 2022. godine.  </w:t>
      </w:r>
    </w:p>
    <w:p w14:paraId="7F7EFB4D" w14:textId="77777777" w:rsidR="00FC76BF" w:rsidRPr="00F6560A" w:rsidRDefault="00FC76BF" w:rsidP="007524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6560A" w:rsidRPr="00F6560A" w14:paraId="2B3CE9B7" w14:textId="77777777" w:rsidTr="00F56B98">
        <w:tc>
          <w:tcPr>
            <w:tcW w:w="4644" w:type="dxa"/>
          </w:tcPr>
          <w:p w14:paraId="6E95A981" w14:textId="63467CF4" w:rsidR="00F56B98" w:rsidRPr="00F6560A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560A">
              <w:rPr>
                <w:rFonts w:ascii="Arial Narrow" w:hAnsi="Arial Narrow"/>
                <w:sz w:val="24"/>
                <w:szCs w:val="24"/>
              </w:rPr>
              <w:t xml:space="preserve">Općina Bibinje preneseni </w:t>
            </w:r>
            <w:r w:rsidR="00E416F5">
              <w:rPr>
                <w:rFonts w:ascii="Arial Narrow" w:hAnsi="Arial Narrow"/>
                <w:sz w:val="24"/>
                <w:szCs w:val="24"/>
              </w:rPr>
              <w:t>višak</w:t>
            </w:r>
            <w:r w:rsidRPr="00F6560A">
              <w:rPr>
                <w:rFonts w:ascii="Arial Narrow" w:hAnsi="Arial Narrow"/>
                <w:sz w:val="24"/>
                <w:szCs w:val="24"/>
              </w:rPr>
              <w:t xml:space="preserve"> iz prethodnih godina </w:t>
            </w:r>
          </w:p>
        </w:tc>
        <w:tc>
          <w:tcPr>
            <w:tcW w:w="4644" w:type="dxa"/>
          </w:tcPr>
          <w:p w14:paraId="7E94BDA9" w14:textId="175287A6" w:rsidR="00F56B98" w:rsidRPr="00F6560A" w:rsidRDefault="00E416F5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1.514.837,22 kn</w:t>
            </w:r>
          </w:p>
        </w:tc>
      </w:tr>
      <w:tr w:rsidR="00F6560A" w:rsidRPr="00F6560A" w14:paraId="60F82961" w14:textId="77777777" w:rsidTr="00F56B98">
        <w:tc>
          <w:tcPr>
            <w:tcW w:w="4644" w:type="dxa"/>
          </w:tcPr>
          <w:p w14:paraId="5ADEEBEB" w14:textId="5641D041" w:rsidR="00F56B98" w:rsidRPr="00F6560A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560A">
              <w:rPr>
                <w:rFonts w:ascii="Arial Narrow" w:hAnsi="Arial Narrow"/>
                <w:sz w:val="24"/>
                <w:szCs w:val="24"/>
              </w:rPr>
              <w:t xml:space="preserve">Općina Bibinje ostvareni </w:t>
            </w:r>
            <w:r w:rsidR="00E416F5">
              <w:rPr>
                <w:rFonts w:ascii="Arial Narrow" w:hAnsi="Arial Narrow"/>
                <w:sz w:val="24"/>
                <w:szCs w:val="24"/>
              </w:rPr>
              <w:t xml:space="preserve">manjak </w:t>
            </w:r>
            <w:r w:rsidRPr="00F6560A">
              <w:rPr>
                <w:rFonts w:ascii="Arial Narrow" w:hAnsi="Arial Narrow"/>
                <w:sz w:val="24"/>
                <w:szCs w:val="24"/>
              </w:rPr>
              <w:t xml:space="preserve"> u 20</w:t>
            </w:r>
            <w:r w:rsidR="00752401" w:rsidRPr="00F6560A">
              <w:rPr>
                <w:rFonts w:ascii="Arial Narrow" w:hAnsi="Arial Narrow"/>
                <w:sz w:val="24"/>
                <w:szCs w:val="24"/>
              </w:rPr>
              <w:t>2</w:t>
            </w:r>
            <w:r w:rsidR="00E416F5">
              <w:rPr>
                <w:rFonts w:ascii="Arial Narrow" w:hAnsi="Arial Narrow"/>
                <w:sz w:val="24"/>
                <w:szCs w:val="24"/>
              </w:rPr>
              <w:t>2</w:t>
            </w:r>
            <w:r w:rsidRPr="00F6560A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50D796D" w14:textId="7943C5EF" w:rsidR="00F56B98" w:rsidRPr="00F6560A" w:rsidRDefault="00E416F5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-1.759.715,68</w:t>
            </w:r>
            <w:r w:rsidR="00B4086D" w:rsidRPr="00F656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B98" w:rsidRPr="00F6560A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  <w:tr w:rsidR="00F6560A" w:rsidRPr="00F6560A" w14:paraId="397A1F2C" w14:textId="77777777" w:rsidTr="00F56B98">
        <w:tc>
          <w:tcPr>
            <w:tcW w:w="4644" w:type="dxa"/>
          </w:tcPr>
          <w:p w14:paraId="2B5865D3" w14:textId="02A2F8CA" w:rsidR="00F56B98" w:rsidRPr="00F6560A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560A">
              <w:rPr>
                <w:rFonts w:ascii="Arial Narrow" w:hAnsi="Arial Narrow"/>
                <w:sz w:val="24"/>
                <w:szCs w:val="24"/>
              </w:rPr>
              <w:t xml:space="preserve">Proračunski korisnik DV Leptirići preneseni </w:t>
            </w:r>
            <w:r w:rsidR="00307DAB" w:rsidRPr="00F6560A">
              <w:rPr>
                <w:rFonts w:ascii="Arial Narrow" w:hAnsi="Arial Narrow"/>
                <w:sz w:val="24"/>
                <w:szCs w:val="24"/>
              </w:rPr>
              <w:t>višak</w:t>
            </w:r>
            <w:r w:rsidRPr="00F6560A">
              <w:rPr>
                <w:rFonts w:ascii="Arial Narrow" w:hAnsi="Arial Narrow"/>
                <w:sz w:val="24"/>
                <w:szCs w:val="24"/>
              </w:rPr>
              <w:t xml:space="preserve"> iz prethodnih godina</w:t>
            </w:r>
          </w:p>
        </w:tc>
        <w:tc>
          <w:tcPr>
            <w:tcW w:w="4644" w:type="dxa"/>
          </w:tcPr>
          <w:p w14:paraId="79472598" w14:textId="4F4B0375" w:rsidR="00F56B98" w:rsidRPr="00F6560A" w:rsidRDefault="00E416F5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4.043.51 kn</w:t>
            </w:r>
          </w:p>
        </w:tc>
      </w:tr>
      <w:tr w:rsidR="00F6560A" w:rsidRPr="00F6560A" w14:paraId="07BFF52A" w14:textId="77777777" w:rsidTr="00F56B98">
        <w:tc>
          <w:tcPr>
            <w:tcW w:w="4644" w:type="dxa"/>
          </w:tcPr>
          <w:p w14:paraId="1D0AA4A4" w14:textId="161D3FD3" w:rsidR="00F56B98" w:rsidRPr="00F6560A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560A">
              <w:rPr>
                <w:rFonts w:ascii="Arial Narrow" w:hAnsi="Arial Narrow"/>
                <w:sz w:val="24"/>
                <w:szCs w:val="24"/>
              </w:rPr>
              <w:t xml:space="preserve">Proračunski korisnik DV Leptirići ostvareni </w:t>
            </w:r>
            <w:r w:rsidR="009B127F" w:rsidRPr="00F6560A">
              <w:rPr>
                <w:rFonts w:ascii="Arial Narrow" w:hAnsi="Arial Narrow"/>
                <w:sz w:val="24"/>
                <w:szCs w:val="24"/>
              </w:rPr>
              <w:t xml:space="preserve">višak </w:t>
            </w:r>
            <w:r w:rsidRPr="00F6560A">
              <w:rPr>
                <w:rFonts w:ascii="Arial Narrow" w:hAnsi="Arial Narrow"/>
                <w:sz w:val="24"/>
                <w:szCs w:val="24"/>
              </w:rPr>
              <w:t>u 20</w:t>
            </w:r>
            <w:r w:rsidR="00307DAB" w:rsidRPr="00F6560A">
              <w:rPr>
                <w:rFonts w:ascii="Arial Narrow" w:hAnsi="Arial Narrow"/>
                <w:sz w:val="24"/>
                <w:szCs w:val="24"/>
              </w:rPr>
              <w:t>2</w:t>
            </w:r>
            <w:r w:rsidR="009B127F" w:rsidRPr="00F6560A">
              <w:rPr>
                <w:rFonts w:ascii="Arial Narrow" w:hAnsi="Arial Narrow"/>
                <w:sz w:val="24"/>
                <w:szCs w:val="24"/>
              </w:rPr>
              <w:t>1</w:t>
            </w:r>
            <w:r w:rsidRPr="00F6560A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C5AF042" w14:textId="22C49F2E" w:rsidR="00F56B98" w:rsidRPr="00F6560A" w:rsidRDefault="008D41D2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0,00</w:t>
            </w:r>
            <w:r w:rsidR="00F56B98" w:rsidRPr="00F6560A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F6560A" w:rsidRPr="00F6560A" w14:paraId="0131DC8F" w14:textId="77777777" w:rsidTr="00F56B98">
        <w:tc>
          <w:tcPr>
            <w:tcW w:w="4644" w:type="dxa"/>
          </w:tcPr>
          <w:p w14:paraId="6A2CEFEC" w14:textId="630DFFF7" w:rsidR="00F56B98" w:rsidRPr="00F6560A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560A">
              <w:rPr>
                <w:rFonts w:ascii="Arial Narrow" w:hAnsi="Arial Narrow"/>
                <w:sz w:val="24"/>
                <w:szCs w:val="24"/>
              </w:rPr>
              <w:t>Ukupn</w:t>
            </w:r>
            <w:r w:rsidR="008D41D2">
              <w:rPr>
                <w:rFonts w:ascii="Arial Narrow" w:hAnsi="Arial Narrow"/>
                <w:sz w:val="24"/>
                <w:szCs w:val="24"/>
              </w:rPr>
              <w:t xml:space="preserve">i manjak </w:t>
            </w:r>
          </w:p>
        </w:tc>
        <w:tc>
          <w:tcPr>
            <w:tcW w:w="4644" w:type="dxa"/>
          </w:tcPr>
          <w:p w14:paraId="58FD1C41" w14:textId="60CC08B8" w:rsidR="00F56B98" w:rsidRPr="008D41D2" w:rsidRDefault="008D41D2" w:rsidP="008D41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8D41D2">
              <w:rPr>
                <w:rFonts w:ascii="Arial Narrow" w:hAnsi="Arial Narrow"/>
                <w:sz w:val="24"/>
                <w:szCs w:val="24"/>
              </w:rPr>
              <w:t>240.834,95</w:t>
            </w:r>
            <w:r w:rsidR="00307DAB" w:rsidRPr="008D41D2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</w:tbl>
    <w:p w14:paraId="70E6FF7C" w14:textId="77777777" w:rsidR="00F56B98" w:rsidRPr="002E0388" w:rsidRDefault="00F56B98" w:rsidP="00F7774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68E43853" w14:textId="5642350B" w:rsidR="0078715A" w:rsidRPr="00F6560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Stanje novčanih sredstava </w:t>
      </w:r>
      <w:r w:rsidR="00D949E2"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Općine Bibinje </w:t>
      </w:r>
      <w:r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dan </w:t>
      </w:r>
      <w:r w:rsidR="00F6560A">
        <w:rPr>
          <w:rFonts w:ascii="Arial Narrow" w:eastAsia="Times New Roman" w:hAnsi="Arial Narrow" w:cs="Times New Roman"/>
          <w:sz w:val="24"/>
          <w:szCs w:val="24"/>
          <w:lang w:eastAsia="hr-HR"/>
        </w:rPr>
        <w:t>30.06.</w:t>
      </w:r>
      <w:r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D949E2"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F6560A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je </w:t>
      </w:r>
      <w:r w:rsidR="00F6560A">
        <w:rPr>
          <w:rFonts w:ascii="Arial Narrow" w:eastAsia="Times New Roman" w:hAnsi="Arial Narrow" w:cs="Times New Roman"/>
          <w:sz w:val="24"/>
          <w:szCs w:val="24"/>
          <w:lang w:eastAsia="hr-HR"/>
        </w:rPr>
        <w:t>801.324,41</w:t>
      </w:r>
      <w:r w:rsidR="004E500E"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6560A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</w:p>
    <w:p w14:paraId="1651AC56" w14:textId="7777777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64D0D19" w14:textId="26C6C064" w:rsidR="0078715A" w:rsidRPr="000B486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486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nenaplaćenih potraživanja </w:t>
      </w:r>
    </w:p>
    <w:p w14:paraId="31CF945F" w14:textId="77777777" w:rsidR="002D1E8E" w:rsidRPr="000B486C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E3C6546" w14:textId="7CA14053" w:rsidR="004F13D7" w:rsidRPr="000B486C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 xml:space="preserve">Potraživanja za prihode poslovanja iznose </w:t>
      </w:r>
      <w:r w:rsidR="00F6560A">
        <w:rPr>
          <w:rFonts w:ascii="Arial Narrow" w:hAnsi="Arial Narrow"/>
          <w:bCs/>
          <w:sz w:val="24"/>
          <w:szCs w:val="24"/>
        </w:rPr>
        <w:t>2.709.080,63</w:t>
      </w:r>
      <w:r w:rsidRPr="000B486C">
        <w:rPr>
          <w:rFonts w:ascii="Arial Narrow" w:hAnsi="Arial Narrow"/>
          <w:bCs/>
          <w:sz w:val="24"/>
          <w:szCs w:val="24"/>
        </w:rPr>
        <w:t xml:space="preserve"> kuna. Od toga:</w:t>
      </w:r>
    </w:p>
    <w:p w14:paraId="2E05F756" w14:textId="190CA6BE" w:rsidR="004F13D7" w:rsidRPr="000B486C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ab/>
        <w:t xml:space="preserve">-Potraživanja za poreze </w:t>
      </w:r>
      <w:r w:rsidR="00F6560A">
        <w:rPr>
          <w:rFonts w:ascii="Arial Narrow" w:hAnsi="Arial Narrow"/>
          <w:bCs/>
          <w:sz w:val="24"/>
          <w:szCs w:val="24"/>
        </w:rPr>
        <w:t>2.553.458,03</w:t>
      </w:r>
      <w:r w:rsidRPr="000B486C">
        <w:rPr>
          <w:rFonts w:ascii="Arial Narrow" w:hAnsi="Arial Narrow"/>
          <w:bCs/>
          <w:sz w:val="24"/>
          <w:szCs w:val="24"/>
        </w:rPr>
        <w:t xml:space="preserve"> kuna</w:t>
      </w:r>
    </w:p>
    <w:p w14:paraId="35EE6DF8" w14:textId="0DFE63C5" w:rsidR="004F13D7" w:rsidRPr="000B486C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ab/>
        <w:t xml:space="preserve">-Potraživanja za prihode od imovine </w:t>
      </w:r>
      <w:r w:rsidR="00F6560A">
        <w:rPr>
          <w:rFonts w:ascii="Arial Narrow" w:hAnsi="Arial Narrow"/>
          <w:bCs/>
          <w:sz w:val="24"/>
          <w:szCs w:val="24"/>
        </w:rPr>
        <w:t xml:space="preserve">423.330,66 </w:t>
      </w:r>
      <w:r w:rsidRPr="000B486C">
        <w:rPr>
          <w:rFonts w:ascii="Arial Narrow" w:hAnsi="Arial Narrow"/>
          <w:bCs/>
          <w:sz w:val="24"/>
          <w:szCs w:val="24"/>
        </w:rPr>
        <w:t>kuna</w:t>
      </w:r>
    </w:p>
    <w:p w14:paraId="16FD80C3" w14:textId="4EA88594" w:rsidR="004F13D7" w:rsidRPr="000B486C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ab/>
        <w:t xml:space="preserve">-Potraživanje za upravne i administrativne pristojbe, pristojbe po posebnim propisima i naknade </w:t>
      </w:r>
      <w:r w:rsidRPr="000B486C">
        <w:rPr>
          <w:rFonts w:ascii="Arial Narrow" w:hAnsi="Arial Narrow"/>
          <w:bCs/>
          <w:sz w:val="24"/>
          <w:szCs w:val="24"/>
        </w:rPr>
        <w:tab/>
      </w:r>
      <w:r w:rsidR="00F6560A">
        <w:rPr>
          <w:rFonts w:ascii="Arial Narrow" w:hAnsi="Arial Narrow"/>
          <w:bCs/>
          <w:sz w:val="24"/>
          <w:szCs w:val="24"/>
        </w:rPr>
        <w:t>3.841.197,56</w:t>
      </w:r>
      <w:r w:rsidRPr="000B486C">
        <w:rPr>
          <w:rFonts w:ascii="Arial Narrow" w:hAnsi="Arial Narrow"/>
          <w:bCs/>
          <w:sz w:val="24"/>
          <w:szCs w:val="24"/>
        </w:rPr>
        <w:t xml:space="preserve"> kuna</w:t>
      </w:r>
    </w:p>
    <w:p w14:paraId="16417F20" w14:textId="7CC9E713" w:rsidR="004F13D7" w:rsidRPr="000B486C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ab/>
        <w:t>-Potraživanja za kazne i upravne mjere te ostale prihode 1.500</w:t>
      </w:r>
      <w:r w:rsidR="00F6560A">
        <w:rPr>
          <w:rFonts w:ascii="Arial Narrow" w:hAnsi="Arial Narrow"/>
          <w:bCs/>
          <w:sz w:val="24"/>
          <w:szCs w:val="24"/>
        </w:rPr>
        <w:t>,00</w:t>
      </w:r>
      <w:r w:rsidRPr="000B486C">
        <w:rPr>
          <w:rFonts w:ascii="Arial Narrow" w:hAnsi="Arial Narrow"/>
          <w:bCs/>
          <w:sz w:val="24"/>
          <w:szCs w:val="24"/>
        </w:rPr>
        <w:t xml:space="preserve"> kuna</w:t>
      </w:r>
    </w:p>
    <w:p w14:paraId="69B6B0A2" w14:textId="08D63094" w:rsidR="004F13D7" w:rsidRPr="000B486C" w:rsidRDefault="004F13D7" w:rsidP="004F13D7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>-</w:t>
      </w:r>
      <w:bookmarkStart w:id="0" w:name="_Hlk64307081"/>
      <w:r w:rsidRPr="000B486C">
        <w:rPr>
          <w:rFonts w:ascii="Arial Narrow" w:hAnsi="Arial Narrow"/>
          <w:bCs/>
          <w:sz w:val="24"/>
          <w:szCs w:val="24"/>
        </w:rPr>
        <w:t>Ispravkom vrijednosti potraživanja smanjena su potraživanja u iznosu od 4.110.40</w:t>
      </w:r>
      <w:r w:rsidR="00F6560A">
        <w:rPr>
          <w:rFonts w:ascii="Arial Narrow" w:hAnsi="Arial Narrow"/>
          <w:bCs/>
          <w:sz w:val="24"/>
          <w:szCs w:val="24"/>
        </w:rPr>
        <w:t>5,62</w:t>
      </w:r>
      <w:r w:rsidRPr="000B486C">
        <w:rPr>
          <w:rFonts w:ascii="Arial Narrow" w:hAnsi="Arial Narrow"/>
          <w:bCs/>
          <w:sz w:val="24"/>
          <w:szCs w:val="24"/>
        </w:rPr>
        <w:t xml:space="preserve"> kuna.</w:t>
      </w:r>
      <w:bookmarkEnd w:id="0"/>
    </w:p>
    <w:p w14:paraId="20A33808" w14:textId="77777777" w:rsidR="004F13D7" w:rsidRPr="000B486C" w:rsidRDefault="004F13D7" w:rsidP="004F13D7">
      <w:pPr>
        <w:spacing w:after="0"/>
        <w:ind w:firstLine="708"/>
        <w:jc w:val="both"/>
        <w:rPr>
          <w:rFonts w:ascii="Arial Narrow" w:hAnsi="Arial Narrow"/>
          <w:bCs/>
          <w:sz w:val="24"/>
          <w:szCs w:val="24"/>
        </w:rPr>
      </w:pPr>
    </w:p>
    <w:p w14:paraId="30A94414" w14:textId="18EA589F" w:rsidR="004F13D7" w:rsidRPr="000B486C" w:rsidRDefault="004F13D7" w:rsidP="004F13D7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 xml:space="preserve">Potraživanja od prodaje nefinancijske imovine iznose </w:t>
      </w:r>
      <w:r w:rsidR="00F6560A">
        <w:rPr>
          <w:rFonts w:ascii="Arial Narrow" w:hAnsi="Arial Narrow"/>
          <w:bCs/>
          <w:sz w:val="24"/>
          <w:szCs w:val="24"/>
        </w:rPr>
        <w:t>298.667,24</w:t>
      </w:r>
      <w:r w:rsidRPr="000B486C">
        <w:rPr>
          <w:rFonts w:ascii="Arial Narrow" w:hAnsi="Arial Narrow"/>
          <w:bCs/>
          <w:sz w:val="24"/>
          <w:szCs w:val="24"/>
        </w:rPr>
        <w:t xml:space="preserve"> kuna. </w:t>
      </w:r>
    </w:p>
    <w:p w14:paraId="630F774E" w14:textId="24168D8C" w:rsidR="0078715A" w:rsidRPr="000B486C" w:rsidRDefault="004F13D7" w:rsidP="004F13D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0B486C">
        <w:rPr>
          <w:rFonts w:ascii="Arial Narrow" w:hAnsi="Arial Narrow"/>
          <w:bCs/>
          <w:sz w:val="24"/>
          <w:szCs w:val="24"/>
        </w:rPr>
        <w:t>Ispravkom vrijednosti potraživanja smanjena su potraživanja u iznosu od 1.082.3</w:t>
      </w:r>
      <w:r w:rsidR="00F6560A">
        <w:rPr>
          <w:rFonts w:ascii="Arial Narrow" w:hAnsi="Arial Narrow"/>
          <w:bCs/>
          <w:sz w:val="24"/>
          <w:szCs w:val="24"/>
        </w:rPr>
        <w:t>01,98</w:t>
      </w:r>
      <w:r w:rsidRPr="000B486C">
        <w:rPr>
          <w:rFonts w:ascii="Arial Narrow" w:hAnsi="Arial Narrow"/>
          <w:bCs/>
          <w:sz w:val="24"/>
          <w:szCs w:val="24"/>
        </w:rPr>
        <w:t xml:space="preserve"> kune.</w:t>
      </w:r>
    </w:p>
    <w:p w14:paraId="70DFAB6B" w14:textId="77777777" w:rsidR="004F13D7" w:rsidRPr="002E0388" w:rsidRDefault="004F13D7" w:rsidP="004F13D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360E7DD" w14:textId="037BC467" w:rsidR="0078715A" w:rsidRPr="000B486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486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Stanje nepodmirenih dospjelih obveza</w:t>
      </w:r>
    </w:p>
    <w:p w14:paraId="3E2A4643" w14:textId="77777777" w:rsidR="002D1E8E" w:rsidRPr="002E0388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7AC0525" w14:textId="5A88089D" w:rsidR="0078715A" w:rsidRPr="000B486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48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Stanje dospjelih obveza na dan </w:t>
      </w:r>
      <w:r w:rsidR="000B486C" w:rsidRPr="000B486C">
        <w:rPr>
          <w:rFonts w:ascii="Arial Narrow" w:eastAsia="Times New Roman" w:hAnsi="Arial Narrow" w:cs="Times New Roman"/>
          <w:sz w:val="24"/>
          <w:szCs w:val="24"/>
          <w:lang w:eastAsia="hr-HR"/>
        </w:rPr>
        <w:t>30.06.2022</w:t>
      </w:r>
      <w:r w:rsidRPr="000B486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iznosi </w:t>
      </w:r>
      <w:r w:rsidR="000B486C">
        <w:rPr>
          <w:rFonts w:ascii="Arial Narrow" w:eastAsia="Times New Roman" w:hAnsi="Arial Narrow" w:cs="Times New Roman"/>
          <w:sz w:val="24"/>
          <w:szCs w:val="24"/>
          <w:lang w:eastAsia="hr-HR"/>
        </w:rPr>
        <w:t>428.476,73 kn.</w:t>
      </w:r>
    </w:p>
    <w:p w14:paraId="3D4E1995" w14:textId="77777777" w:rsidR="00205C26" w:rsidRPr="002E0388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8384B5B" w14:textId="76D63D92" w:rsidR="00205C26" w:rsidRPr="000B486C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1" w:name="_Hlk120002868"/>
      <w:r w:rsidRPr="000B486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potencijalnih obveza po osnovi sudskih sporova </w:t>
      </w:r>
    </w:p>
    <w:p w14:paraId="140503F3" w14:textId="77777777" w:rsidR="002D1E8E" w:rsidRPr="002E0388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02141676" w14:textId="027E8096" w:rsidR="00D949E2" w:rsidRPr="005360CD" w:rsidRDefault="00205C26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360CD">
        <w:rPr>
          <w:rFonts w:ascii="Arial Narrow" w:hAnsi="Arial Narrow"/>
          <w:sz w:val="24"/>
          <w:szCs w:val="24"/>
        </w:rPr>
        <w:t xml:space="preserve">Obveze po sudskim sporovima u tijeku iznose </w:t>
      </w:r>
      <w:r w:rsidR="004F13D7" w:rsidRPr="005360CD">
        <w:rPr>
          <w:rFonts w:ascii="Arial Narrow" w:hAnsi="Arial Narrow"/>
          <w:sz w:val="24"/>
          <w:szCs w:val="24"/>
        </w:rPr>
        <w:t>11</w:t>
      </w:r>
      <w:r w:rsidR="00233F0C" w:rsidRPr="005360CD">
        <w:rPr>
          <w:rFonts w:ascii="Arial Narrow" w:hAnsi="Arial Narrow"/>
          <w:sz w:val="24"/>
          <w:szCs w:val="24"/>
        </w:rPr>
        <w:t>.000,00</w:t>
      </w:r>
      <w:r w:rsidRPr="005360CD">
        <w:rPr>
          <w:rFonts w:ascii="Arial Narrow" w:hAnsi="Arial Narrow"/>
          <w:sz w:val="24"/>
          <w:szCs w:val="24"/>
        </w:rPr>
        <w:t xml:space="preserve"> kun</w:t>
      </w:r>
      <w:r w:rsidR="004F13D7" w:rsidRPr="005360CD">
        <w:rPr>
          <w:rFonts w:ascii="Arial Narrow" w:hAnsi="Arial Narrow"/>
          <w:sz w:val="24"/>
          <w:szCs w:val="24"/>
        </w:rPr>
        <w:t>a</w:t>
      </w:r>
      <w:r w:rsidRPr="005360CD">
        <w:rPr>
          <w:rFonts w:ascii="Arial Narrow" w:hAnsi="Arial Narrow"/>
          <w:sz w:val="24"/>
          <w:szCs w:val="24"/>
        </w:rPr>
        <w:t>.</w:t>
      </w:r>
    </w:p>
    <w:p w14:paraId="2F262533" w14:textId="656DF416" w:rsidR="00BB5B05" w:rsidRPr="005360CD" w:rsidRDefault="00BB5B05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2" w:name="_GoBack"/>
      <w:bookmarkEnd w:id="2"/>
    </w:p>
    <w:p w14:paraId="0B903766" w14:textId="77777777" w:rsidR="00BB5B05" w:rsidRPr="005360CD" w:rsidRDefault="00BB5B05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2075"/>
        <w:gridCol w:w="1928"/>
        <w:gridCol w:w="1836"/>
        <w:gridCol w:w="2561"/>
      </w:tblGrid>
      <w:tr w:rsidR="005360CD" w:rsidRPr="005360CD" w14:paraId="0C5F2E50" w14:textId="77777777" w:rsidTr="004F13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3DD4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Broj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A95C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Naziv i broj parnice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2DE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Vrijednost spora na dan 31.12.2021.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D52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Procijenjeno vrijeme odlijeva / priljeva sredstava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B85A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Opis spora</w:t>
            </w:r>
          </w:p>
        </w:tc>
      </w:tr>
      <w:tr w:rsidR="005360CD" w:rsidRPr="005360CD" w14:paraId="0D230D0E" w14:textId="77777777" w:rsidTr="004F13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6FD4" w14:textId="5EAC212A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DC4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Općinski sud u Zadru, P-2003/17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BAB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11.000,00 kn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583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2022.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CFD" w14:textId="77777777" w:rsidR="004F13D7" w:rsidRPr="005360CD" w:rsidRDefault="004F13D7">
            <w:pPr>
              <w:jc w:val="both"/>
              <w:rPr>
                <w:bCs/>
              </w:rPr>
            </w:pPr>
            <w:r w:rsidRPr="005360CD">
              <w:rPr>
                <w:bCs/>
              </w:rPr>
              <w:t>utvrđivanje vlasništva fizička osoba 1</w:t>
            </w:r>
          </w:p>
        </w:tc>
      </w:tr>
      <w:bookmarkEnd w:id="1"/>
    </w:tbl>
    <w:p w14:paraId="51488D7F" w14:textId="77777777" w:rsidR="00F56B98" w:rsidRPr="002E0388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676920E5" w14:textId="457BBEDF" w:rsidR="00F56B98" w:rsidRPr="00D926F0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6F0">
        <w:rPr>
          <w:rFonts w:ascii="Arial Narrow" w:hAnsi="Arial Narrow"/>
          <w:b/>
          <w:sz w:val="24"/>
          <w:szCs w:val="24"/>
        </w:rPr>
        <w:t>Izvještaj o korištenju proračunske zalihe</w:t>
      </w:r>
    </w:p>
    <w:p w14:paraId="37563B44" w14:textId="77777777" w:rsidR="00FC76BF" w:rsidRPr="00D926F0" w:rsidRDefault="00FC76BF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71FD046" w14:textId="572A88A0" w:rsidR="00F56B98" w:rsidRPr="00D926F0" w:rsidRDefault="00433A83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2022. godini nije se koristila proračunska zaliha. </w:t>
      </w:r>
    </w:p>
    <w:p w14:paraId="2A85FA87" w14:textId="77777777" w:rsidR="00F56B98" w:rsidRPr="002E0388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70E8D280" w14:textId="022C79C5" w:rsidR="00F56B98" w:rsidRPr="00D926F0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6F0">
        <w:rPr>
          <w:rFonts w:ascii="Arial Narrow" w:hAnsi="Arial Narrow"/>
          <w:b/>
          <w:sz w:val="24"/>
          <w:szCs w:val="24"/>
        </w:rPr>
        <w:t>Izvještaj o danim jamstvima</w:t>
      </w:r>
    </w:p>
    <w:p w14:paraId="2EE060F4" w14:textId="739E5822" w:rsidR="0022370A" w:rsidRPr="00D926F0" w:rsidRDefault="004F13D7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>U 202</w:t>
      </w:r>
      <w:r w:rsidR="00D926F0"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godini nije bilo izdavanja novih jamstava. </w:t>
      </w:r>
    </w:p>
    <w:p w14:paraId="70F42C35" w14:textId="77777777" w:rsidR="0078715A" w:rsidRPr="002E03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250D69A" w14:textId="77777777" w:rsidR="0078715A" w:rsidRPr="002E0388" w:rsidRDefault="0078715A" w:rsidP="00E90A2B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1" w:tblpY="539"/>
        <w:tblW w:w="13691" w:type="dxa"/>
        <w:tblLook w:val="04A0" w:firstRow="1" w:lastRow="0" w:firstColumn="1" w:lastColumn="0" w:noHBand="0" w:noVBand="1"/>
      </w:tblPr>
      <w:tblGrid>
        <w:gridCol w:w="442"/>
        <w:gridCol w:w="5388"/>
        <w:gridCol w:w="284"/>
        <w:gridCol w:w="819"/>
        <w:gridCol w:w="1161"/>
        <w:gridCol w:w="2033"/>
        <w:gridCol w:w="924"/>
        <w:gridCol w:w="1080"/>
        <w:gridCol w:w="1560"/>
      </w:tblGrid>
      <w:tr w:rsidR="002E0388" w:rsidRPr="002E0388" w14:paraId="3BDE2446" w14:textId="77777777" w:rsidTr="00AE55E0">
        <w:trPr>
          <w:trHeight w:val="420"/>
        </w:trPr>
        <w:tc>
          <w:tcPr>
            <w:tcW w:w="442" w:type="dxa"/>
            <w:noWrap/>
            <w:vAlign w:val="bottom"/>
          </w:tcPr>
          <w:p w14:paraId="5245BAC5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388" w:type="dxa"/>
            <w:noWrap/>
            <w:vAlign w:val="bottom"/>
            <w:hideMark/>
          </w:tcPr>
          <w:p w14:paraId="0093B2E9" w14:textId="77777777" w:rsidR="0078715A" w:rsidRPr="002E0388" w:rsidRDefault="00AD1CCD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E0388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               </w:t>
            </w:r>
          </w:p>
          <w:p w14:paraId="581AF5D3" w14:textId="215B5978" w:rsidR="00AE55E0" w:rsidRPr="002E0388" w:rsidRDefault="00AE55E0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noWrap/>
            <w:vAlign w:val="bottom"/>
          </w:tcPr>
          <w:p w14:paraId="1D558CD3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noWrap/>
            <w:vAlign w:val="bottom"/>
          </w:tcPr>
          <w:p w14:paraId="76084714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noWrap/>
            <w:vAlign w:val="bottom"/>
          </w:tcPr>
          <w:p w14:paraId="369BAE98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33" w:type="dxa"/>
          </w:tcPr>
          <w:p w14:paraId="0D85DF74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4" w:type="dxa"/>
            <w:noWrap/>
            <w:vAlign w:val="bottom"/>
          </w:tcPr>
          <w:p w14:paraId="63DA1DA2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noWrap/>
            <w:vAlign w:val="bottom"/>
          </w:tcPr>
          <w:p w14:paraId="41AFCE68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noWrap/>
            <w:vAlign w:val="bottom"/>
          </w:tcPr>
          <w:p w14:paraId="108E3D9B" w14:textId="77777777" w:rsidR="0078715A" w:rsidRPr="002E0388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3FC9A3AA" w14:textId="77777777" w:rsidR="00F27200" w:rsidRPr="002E0388" w:rsidRDefault="00F27200" w:rsidP="00BE2CC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4726"/>
        <w:tblW w:w="9067" w:type="dxa"/>
        <w:tblLayout w:type="fixed"/>
        <w:tblLook w:val="0000" w:firstRow="0" w:lastRow="0" w:firstColumn="0" w:lastColumn="0" w:noHBand="0" w:noVBand="0"/>
      </w:tblPr>
      <w:tblGrid>
        <w:gridCol w:w="702"/>
        <w:gridCol w:w="3821"/>
        <w:gridCol w:w="2185"/>
        <w:gridCol w:w="2359"/>
      </w:tblGrid>
      <w:tr w:rsidR="00B76007" w:rsidRPr="002E0388" w14:paraId="3F1857A5" w14:textId="60EAC1C8" w:rsidTr="00B76007">
        <w:trPr>
          <w:cantSplit/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89C5BE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I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2A73FF5D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Podnositelj izvješća </w:t>
            </w: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županija/grad/općina</w:t>
            </w:r>
          </w:p>
        </w:tc>
      </w:tr>
      <w:tr w:rsidR="00B76007" w:rsidRPr="002E0388" w14:paraId="1B0DCE02" w14:textId="3FF2E6EB" w:rsidTr="00B76007">
        <w:trPr>
          <w:trHeight w:val="1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2C03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251C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Naziv JLP(R)S</w:t>
            </w: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CA1F4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OPĆINA BIBINJE</w:t>
            </w:r>
          </w:p>
        </w:tc>
      </w:tr>
      <w:tr w:rsidR="00B76007" w:rsidRPr="002E0388" w14:paraId="67515422" w14:textId="3EC9EC7E" w:rsidTr="00B76007">
        <w:trPr>
          <w:cantSplit/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D753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DE5789E" w14:textId="77777777" w:rsidR="00B76007" w:rsidRPr="00E202E8" w:rsidRDefault="00B76007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Podaci o </w:t>
            </w: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davatelju kredita/zajma</w:t>
            </w:r>
          </w:p>
        </w:tc>
      </w:tr>
      <w:tr w:rsidR="00B76007" w:rsidRPr="002E0388" w14:paraId="1B850338" w14:textId="1DAF852B" w:rsidTr="00B76007">
        <w:trPr>
          <w:trHeight w:val="4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9D9B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037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Naziv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18D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ADDIKO BANK</w:t>
            </w:r>
          </w:p>
          <w:p w14:paraId="261E9D4A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48E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ZAGREBAČKA BANKA D.D.</w:t>
            </w:r>
          </w:p>
        </w:tc>
      </w:tr>
      <w:tr w:rsidR="00B76007" w:rsidRPr="002E0388" w14:paraId="26294A6F" w14:textId="6A54EE4A" w:rsidTr="00B76007">
        <w:trPr>
          <w:trHeight w:val="3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947B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5507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Adresa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AD74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SLAONSKA AVENIJA 6, ZAGREB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154A7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TRG BANA JOSIPA JELAČIĆA 10, ZAGREB</w:t>
            </w:r>
          </w:p>
        </w:tc>
      </w:tr>
      <w:tr w:rsidR="00B76007" w:rsidRPr="002E0388" w14:paraId="5EEABB93" w14:textId="48C794DA" w:rsidTr="00B76007">
        <w:trPr>
          <w:cantSplit/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194DE8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ACE7EFD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Podaci o</w:t>
            </w:r>
            <w:r w:rsidRPr="00E20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zaduženju/jamstvu/suglasnosti</w:t>
            </w:r>
          </w:p>
        </w:tc>
      </w:tr>
      <w:tr w:rsidR="00B76007" w:rsidRPr="002E0388" w14:paraId="55896301" w14:textId="28158FDF" w:rsidTr="00B76007">
        <w:trPr>
          <w:trHeight w:val="5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E66B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85E9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Vrsta zaduženja</w:t>
            </w:r>
          </w:p>
          <w:p w14:paraId="06DC4358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(nepotrebno precrtati)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38A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a) zaduženje </w:t>
            </w:r>
          </w:p>
          <w:p w14:paraId="4859FC31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Cs/>
                <w:lang w:eastAsia="ar-SA"/>
              </w:rPr>
              <w:t>b) jamstvo</w:t>
            </w:r>
            <w:r w:rsidRPr="00E202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3F2CAD02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E202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E202E8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59AC" w14:textId="77777777" w:rsidR="00B76007" w:rsidRPr="00B76007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a) zaduženje </w:t>
            </w:r>
          </w:p>
          <w:p w14:paraId="75D5F09A" w14:textId="77777777" w:rsidR="00B76007" w:rsidRPr="00B76007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b) jamstvo</w:t>
            </w:r>
            <w:r w:rsidRPr="00B760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2B7C2AF9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E202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E202E8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</w:tr>
      <w:tr w:rsidR="00B76007" w:rsidRPr="002E0388" w14:paraId="3D09C12D" w14:textId="69D4630F" w:rsidTr="00B76007">
        <w:trPr>
          <w:trHeight w:val="3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015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661A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Namjena</w:t>
            </w:r>
            <w:r w:rsidRPr="00E202E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*4</w:t>
            </w:r>
          </w:p>
          <w:p w14:paraId="1824DFF2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FAFD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Investicija - </w:t>
            </w:r>
            <w:proofErr w:type="spellStart"/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izmještaj</w:t>
            </w:r>
            <w:proofErr w:type="spellEnd"/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dalekovoda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883" w14:textId="02C24F0E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Kupnja nekretnine</w:t>
            </w:r>
          </w:p>
        </w:tc>
      </w:tr>
      <w:tr w:rsidR="00B76007" w:rsidRPr="002E0388" w14:paraId="5427C532" w14:textId="741EFF22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B14B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4AD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MB (dodjeljuje MF)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BD40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AB9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76007" w:rsidRPr="002E0388" w14:paraId="1043F4BE" w14:textId="6BCD7725" w:rsidTr="00B76007">
        <w:trPr>
          <w:trHeight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021B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91B6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Korisnik kredita(zajma)/jamstva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8CD08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421" w14:textId="0800552D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</w:tr>
      <w:tr w:rsidR="00B76007" w:rsidRPr="002E0388" w14:paraId="33782D17" w14:textId="5004D5DD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CCD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683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Ukupan iznos kredita(zajma)/jamstva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7CBC" w14:textId="7613CCFE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4.936.004,44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E1E" w14:textId="55D50B8F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7.746.080,15 kn</w:t>
            </w:r>
          </w:p>
        </w:tc>
      </w:tr>
      <w:tr w:rsidR="00B76007" w:rsidRPr="002E0388" w14:paraId="28F1A54E" w14:textId="1CE61AB5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9D2E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AEAD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Iskorišteni iznos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E8D4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609" w14:textId="2BBB2BFA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7.125.000,00 kn</w:t>
            </w:r>
          </w:p>
        </w:tc>
      </w:tr>
      <w:tr w:rsidR="00B76007" w:rsidRPr="002E0388" w14:paraId="6E688CA1" w14:textId="59909C0B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799A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E1BC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Iznos glavnice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CC81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EB0" w14:textId="4E58039C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7.125.000,00 kn</w:t>
            </w:r>
          </w:p>
        </w:tc>
      </w:tr>
      <w:tr w:rsidR="00B76007" w:rsidRPr="002E0388" w14:paraId="7DD91C0F" w14:textId="1373FAB7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DC66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FBB6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Iznos kamata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59F8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904.004,44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A3D" w14:textId="2C59EE18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76007">
              <w:rPr>
                <w:rFonts w:ascii="Times New Roman" w:eastAsia="Times New Roman" w:hAnsi="Times New Roman" w:cs="Times New Roman"/>
                <w:lang w:eastAsia="ar-SA"/>
              </w:rPr>
              <w:t>621.080,15 kn</w:t>
            </w:r>
          </w:p>
        </w:tc>
      </w:tr>
      <w:tr w:rsidR="00B76007" w:rsidRPr="002E0388" w14:paraId="11B3487C" w14:textId="590E7507" w:rsidTr="00B76007">
        <w:trPr>
          <w:trHeight w:val="2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6CDB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AB559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Kamatna stopa - ugovorena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DC1E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3,85%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292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1,85%</w:t>
            </w:r>
          </w:p>
        </w:tc>
      </w:tr>
      <w:tr w:rsidR="00B76007" w:rsidRPr="002E0388" w14:paraId="0025C593" w14:textId="659EEE66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80EF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1A08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Ostali troškovi kredita(zajma)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6A2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32.000,00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53E8" w14:textId="2E3C70ED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0,00 kn</w:t>
            </w:r>
          </w:p>
        </w:tc>
      </w:tr>
      <w:tr w:rsidR="00B76007" w:rsidRPr="002E0388" w14:paraId="58802021" w14:textId="53F22F5A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4728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B090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Broj anuiteta godišnje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3CCF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32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B76007" w:rsidRPr="002E0388" w14:paraId="5E314911" w14:textId="25C6021F" w:rsidTr="00B76007">
        <w:trPr>
          <w:trHeight w:val="2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D7E69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559E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Rok otplate (bez počeka)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4F35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9 godina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4649" w14:textId="22254ADC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.06.2031.</w:t>
            </w:r>
          </w:p>
        </w:tc>
      </w:tr>
      <w:tr w:rsidR="00B76007" w:rsidRPr="002E0388" w14:paraId="2B4BABC0" w14:textId="5C20EFAE" w:rsidTr="00B76007">
        <w:trPr>
          <w:trHeight w:val="1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F64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F6BB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Razdoblje počeka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129D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 godina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4F" w14:textId="366273B9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nema</w:t>
            </w:r>
          </w:p>
        </w:tc>
      </w:tr>
      <w:tr w:rsidR="00B76007" w:rsidRPr="002E0388" w14:paraId="522CBC96" w14:textId="39BA8159" w:rsidTr="00B76007">
        <w:trPr>
          <w:trHeight w:val="3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8B2C1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4CF7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Otplaćeno glavnice (u kn)                     </w:t>
            </w:r>
          </w:p>
          <w:p w14:paraId="409B51B5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6C84" w14:textId="7EBE4F34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3.666.666,96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F95" w14:textId="28C18DE6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437.500,00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B76007" w:rsidRPr="002E0388" w14:paraId="5F721EBD" w14:textId="19B0EAAD" w:rsidTr="00B76007">
        <w:trPr>
          <w:trHeight w:val="3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AEF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3556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Otplaćeno  kamata (u kn)                     </w:t>
            </w:r>
          </w:p>
          <w:p w14:paraId="4FA1D94A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DCCE" w14:textId="4213D14E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898.590,29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C675" w14:textId="7117156C" w:rsidR="00B76007" w:rsidRPr="00E202E8" w:rsidRDefault="00F11DEA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64.075,26</w:t>
            </w:r>
            <w:r w:rsidR="00B76007"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B76007" w:rsidRPr="002E0388" w14:paraId="75537A96" w14:textId="164570E4" w:rsidTr="00B76007">
        <w:trPr>
          <w:trHeight w:val="2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2741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C65A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Ostalo za otplatu (glavnice - 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2716" w14:textId="613E2060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333.333,04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268" w14:textId="73D08EBF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6.687.500,00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B76007" w:rsidRPr="002E0388" w14:paraId="12DBBF42" w14:textId="4225428A" w:rsidTr="00B76007">
        <w:trPr>
          <w:trHeight w:val="1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C188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4DC0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Aktivirano jamstvo</w:t>
            </w:r>
            <w:r w:rsidRPr="00E202E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CCAA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02F" w14:textId="79FE41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6007" w:rsidRPr="002E0388" w14:paraId="1D6DAB52" w14:textId="204B0040" w:rsidTr="00B76007">
        <w:trPr>
          <w:trHeight w:val="3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F4E9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4F62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Datum realizacije (kredita/zajma) / izdavanja (jamstva</w:t>
            </w:r>
            <w:r w:rsidRPr="00E202E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, suglasnosti za zaduženje</w:t>
            </w:r>
            <w:r w:rsidRPr="00E202E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*2</w:t>
            </w: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3A0B" w14:textId="77777777" w:rsidR="00B76007" w:rsidRPr="00E202E8" w:rsidRDefault="00B76007" w:rsidP="00AD22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27.03.2013.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219" w14:textId="39AD9DA5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31.12.2021.</w:t>
            </w:r>
          </w:p>
        </w:tc>
      </w:tr>
      <w:tr w:rsidR="00B76007" w:rsidRPr="002E0388" w14:paraId="1BFE60A4" w14:textId="7C31A6F4" w:rsidTr="00B76007">
        <w:trPr>
          <w:trHeight w:val="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3226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889C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Datum/godina odobrenja/suglasnosti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BA56" w14:textId="77777777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02E8">
              <w:rPr>
                <w:rFonts w:ascii="Times New Roman" w:eastAsia="Times New Roman" w:hAnsi="Times New Roman" w:cs="Times New Roman"/>
                <w:lang w:eastAsia="ar-SA"/>
              </w:rPr>
              <w:t>25.10.2012.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5F7" w14:textId="284E15B4" w:rsidR="00B76007" w:rsidRPr="00E202E8" w:rsidRDefault="00B76007" w:rsidP="00AD2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30.12.2021.</w:t>
            </w:r>
          </w:p>
        </w:tc>
      </w:tr>
    </w:tbl>
    <w:p w14:paraId="7DF1FEB6" w14:textId="47C58E58" w:rsidR="00AE55E0" w:rsidRPr="002E0388" w:rsidRDefault="00AE55E0" w:rsidP="00FE3CDF">
      <w:pPr>
        <w:rPr>
          <w:rFonts w:ascii="Calibri" w:hAnsi="Calibri"/>
          <w:color w:val="FF0000"/>
          <w:sz w:val="24"/>
          <w:szCs w:val="24"/>
        </w:rPr>
      </w:pPr>
    </w:p>
    <w:p w14:paraId="51B72955" w14:textId="77777777" w:rsidR="00AE55E0" w:rsidRPr="00D926F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926F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vlasničkim udjelima</w:t>
      </w:r>
    </w:p>
    <w:p w14:paraId="7AB991D2" w14:textId="77777777" w:rsidR="00AE55E0" w:rsidRPr="00D926F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64F528B" w14:textId="6F5CFA1C" w:rsidR="002D1E8E" w:rsidRPr="00D926F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>U 202</w:t>
      </w:r>
      <w:r w:rsidR="00D926F0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>. godini nije bilo promjene u udjelima u trgovačkim poduzećima i ustanovama u vlasništvu Općine Bibinje.</w:t>
      </w: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14:paraId="3C1C0D5D" w14:textId="2E45C97B" w:rsidR="00AE55E0" w:rsidRPr="00D926F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D926F0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14:paraId="04579041" w14:textId="77777777" w:rsidR="002D1E8E" w:rsidRPr="00E202E8" w:rsidRDefault="002D1E8E" w:rsidP="002D1E8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E202E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zaduživanju na domaćem i stranom tržištu</w:t>
      </w:r>
    </w:p>
    <w:p w14:paraId="1B398E2A" w14:textId="6C1E76AF" w:rsidR="00AE55E0" w:rsidRPr="002E0388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7BC0FC2" w14:textId="2FF28095" w:rsidR="002D1E8E" w:rsidRPr="002E0388" w:rsidRDefault="002D1E8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7D80026" w14:textId="6C2C8A32" w:rsidR="001327FA" w:rsidRPr="002E0388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3BE8638" w14:textId="3F2FD51B" w:rsidR="004E500E" w:rsidRPr="002E0388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0F4095" w14:textId="492D4A74" w:rsidR="004E500E" w:rsidRPr="002E0388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98E1210" w14:textId="77777777" w:rsidR="004E500E" w:rsidRPr="002E0388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DB81D2E" w14:textId="7B44472C" w:rsidR="001327FA" w:rsidRPr="002E0388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56B5E8C" w14:textId="77777777" w:rsidR="001327FA" w:rsidRPr="002E0388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9B46F4A" w14:textId="77777777" w:rsidR="00690515" w:rsidRDefault="00690515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</w:p>
    <w:p w14:paraId="65C6A2A2" w14:textId="22F059DE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lastRenderedPageBreak/>
        <w:t>POSEBAN DIO PRORAČUNA</w:t>
      </w:r>
    </w:p>
    <w:p w14:paraId="105A11FF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</w:p>
    <w:p w14:paraId="6A7121C0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Poseban dio Proračuna Općine Bibinje sastoji se od jednog razdjela, devet glava i jednog proračunskog korisnika. </w:t>
      </w:r>
    </w:p>
    <w:tbl>
      <w:tblPr>
        <w:tblW w:w="9029" w:type="dxa"/>
        <w:tblLook w:val="04A0" w:firstRow="1" w:lastRow="0" w:firstColumn="1" w:lastColumn="0" w:noHBand="0" w:noVBand="1"/>
      </w:tblPr>
      <w:tblGrid>
        <w:gridCol w:w="993"/>
        <w:gridCol w:w="3405"/>
        <w:gridCol w:w="1574"/>
        <w:gridCol w:w="1561"/>
        <w:gridCol w:w="1496"/>
      </w:tblGrid>
      <w:tr w:rsidR="000F437F" w:rsidRPr="000F437F" w14:paraId="57398703" w14:textId="77777777" w:rsidTr="007A7CF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2D9" w14:textId="77777777" w:rsidR="00217AC4" w:rsidRPr="000F437F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81E" w14:textId="77777777" w:rsidR="00217AC4" w:rsidRPr="000F437F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3F7" w14:textId="77777777" w:rsidR="00217AC4" w:rsidRPr="000F437F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EC5" w14:textId="77777777" w:rsidR="00217AC4" w:rsidRPr="000F437F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392" w14:textId="77777777" w:rsidR="00217AC4" w:rsidRPr="000F437F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2E0388" w:rsidRPr="002E0388" w14:paraId="56230090" w14:textId="77777777" w:rsidTr="007A7CF3">
        <w:trPr>
          <w:trHeight w:val="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929" w14:textId="77777777" w:rsidR="00217AC4" w:rsidRPr="002E038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964" w14:textId="77777777" w:rsidR="00217AC4" w:rsidRPr="002E0388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F97" w14:textId="77777777" w:rsidR="00217AC4" w:rsidRPr="002E038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1E4" w14:textId="77777777" w:rsidR="00217AC4" w:rsidRPr="002E038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906" w14:textId="77777777" w:rsidR="00217AC4" w:rsidRPr="002E038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E0388" w:rsidRPr="002E0388" w14:paraId="78060557" w14:textId="77777777" w:rsidTr="007A7CF3">
        <w:trPr>
          <w:gridAfter w:val="3"/>
          <w:wAfter w:w="4631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5CC" w14:textId="77777777" w:rsidR="00217AC4" w:rsidRPr="002E0388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2A7" w14:textId="77777777" w:rsidR="00217AC4" w:rsidRPr="002E0388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17AC4" w:rsidRPr="002E0388" w14:paraId="389EBD53" w14:textId="77777777" w:rsidTr="007A7CF3">
        <w:trPr>
          <w:gridAfter w:val="3"/>
          <w:wAfter w:w="4631" w:type="dxa"/>
          <w:trHeight w:val="2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F0C" w14:textId="77777777" w:rsidR="00217AC4" w:rsidRPr="002E0388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3CD1FB4F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EA2DD97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 xml:space="preserve">Razdjel 010 Predstavnička, izvršna tijela i upravna tijela </w:t>
      </w:r>
    </w:p>
    <w:p w14:paraId="291BC62B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 xml:space="preserve">Glava 010-01 Predstavnička i izvršna tijela </w:t>
      </w: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ab/>
      </w:r>
    </w:p>
    <w:p w14:paraId="298E3112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</w:p>
    <w:p w14:paraId="4EFD4406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Glava Predstavnička i izvršna tijela osigurava rad predstavničkog tijela i izvršnog tijela, pokroviteljstvo političkih stranka te pripremu i organiziranje obilježavanja dana Općine Bibinje te drugih obljetnica praznika i blagdana. </w:t>
      </w:r>
    </w:p>
    <w:p w14:paraId="652774C4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Glava Predstavnička i izvršna tijela sastoji se od dva programa:</w:t>
      </w:r>
    </w:p>
    <w:p w14:paraId="35B77432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59F178B4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>Program 1001 Predstavnička i izvršna tijela</w:t>
      </w:r>
    </w:p>
    <w:p w14:paraId="1FB089BA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2A07378" w14:textId="3553AB2D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A1001-01 Poslovanje predstavničko i izvršnog tijela  - 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65.546,68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a odnosi se na promidžbu Općine Bibinje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, reprezentaciju i nabavu tableta općinskim vijećnicima. </w:t>
      </w:r>
    </w:p>
    <w:p w14:paraId="707AA6B2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C59EE48" w14:textId="1FD2AF7E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A1001-02 Pokroviteljstvo političkih stranaka – </w:t>
      </w:r>
      <w:r w:rsid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nije 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u prvom polugodištu 2022. godine. 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</w:p>
    <w:p w14:paraId="1116FE20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A1FCD6B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 xml:space="preserve">Program 1002 Obilježavanje dana Općine i ostale obljetnice </w:t>
      </w:r>
    </w:p>
    <w:p w14:paraId="711859C2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</w:p>
    <w:p w14:paraId="4E386A27" w14:textId="1F7B4CAD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A1002-01 Obilježavanje dana Općine - </w:t>
      </w:r>
      <w:r w:rsidRPr="000F437F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44.693,40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a odnosi se na obilježavanje dana Općine. </w:t>
      </w:r>
    </w:p>
    <w:p w14:paraId="654D2B9D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C8F10E2" w14:textId="1B29147A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A1002-02 Obilježavanje ostalih obljetnica – 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79.</w:t>
      </w:r>
      <w:r w:rsidR="000F437F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842,27</w:t>
      </w:r>
      <w:r w:rsidR="0098161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</w:t>
      </w:r>
      <w:r w:rsidR="000F437F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a u najvećem djelu se odnosi na obilježavanje dana Bibinjskih branitelja. 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</w:p>
    <w:p w14:paraId="778788B0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593B8EE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Zakonske i druge pravne osnove</w:t>
      </w:r>
    </w:p>
    <w:p w14:paraId="2F2A5901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06A54D57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E94AB25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 xml:space="preserve">Glava 010-01 Jedinstveni upravni odjel </w:t>
      </w:r>
    </w:p>
    <w:p w14:paraId="7876682E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</w:p>
    <w:p w14:paraId="7187A053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Glava Jedinstveni upravni odjel obavlja poslove pripreme i izrade materijala za općinsko vijeće, poslove odnosa sa javnošću, komunikaciju sa građanima, praćenje izvršenja proračuna, izrada financijskih i statističkih izvještaja, vođenje poslovnih knjiga, vodi upravne i sudske postupke, obavlja poslove vezane za rad načelnika, obavlja poslove pisarnice,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7B1E747A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5A6774EA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Glava Jedinstveni upravni odjel sastoji se jednog  programa:</w:t>
      </w:r>
    </w:p>
    <w:p w14:paraId="4DFD13F1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00F2E3B7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>Program 1003 Rashodi poslovanja JUO-a</w:t>
      </w:r>
    </w:p>
    <w:p w14:paraId="01168AD2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8D85BA0" w14:textId="13880669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 1003-01 Rashodi za zaposlene JUO-a – 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ostvareni su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662.179,59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kuna odnosno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40,23%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plana a odnosi se na plaće i ostale rashode za zaposlenike Općine Bibinje. </w:t>
      </w:r>
    </w:p>
    <w:p w14:paraId="7F3FFD72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4EAFAB8" w14:textId="2BA6DAAD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 1003-02 Materijalni rashodi – 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ostvareni su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335.542,34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51,01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</w:t>
      </w:r>
    </w:p>
    <w:p w14:paraId="55A14BDF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E87A7D" w14:textId="27C4B76B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K 1003-03 Opremanje poslovnih prostorija -  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23.930,00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79,77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% plana</w:t>
      </w:r>
      <w:r w:rsidR="00664DF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a odnosi se nabavu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licence, nadogradnju knjigovodstvenog programa i nabavu kamera. </w:t>
      </w:r>
    </w:p>
    <w:p w14:paraId="1CAFC409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E0050B5" w14:textId="41F1E500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 1032-04 Financijski rashodi i izdaci -  </w:t>
      </w:r>
      <w:r w:rsidR="00101F39"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ostvareni su iznosu od </w:t>
      </w:r>
      <w:r w:rsid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1.789.083,84</w:t>
      </w:r>
      <w:r w:rsidR="00101F39"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92,39</w:t>
      </w:r>
      <w:r w:rsidR="00101F39"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% plana. Odnose se na troškove kamata za primljene kredite, usluge platnog prometa i otplatu glavnice primljenih kredita i zajmova. </w:t>
      </w: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 </w:t>
      </w:r>
    </w:p>
    <w:p w14:paraId="0D24F584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9225CF4" w14:textId="7AD7CDBC" w:rsidR="00101F39" w:rsidRPr="000F437F" w:rsidRDefault="00217AC4" w:rsidP="00101F39">
      <w:pPr>
        <w:spacing w:after="0" w:line="240" w:lineRule="auto"/>
        <w:jc w:val="both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A 1003-05 Proračunska pričuva – </w:t>
      </w:r>
      <w:r w:rsidR="00664DFA" w:rsidRPr="000F437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nije se koristila u </w:t>
      </w:r>
      <w:r w:rsidR="000F437F" w:rsidRPr="000F437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prvom </w:t>
      </w:r>
      <w:r w:rsidR="00664DFA" w:rsidRPr="000F437F">
        <w:rPr>
          <w:rFonts w:ascii="Arial Narrow" w:hAnsi="Arial Narrow"/>
          <w:i/>
          <w:iCs/>
          <w:color w:val="000000" w:themeColor="text1"/>
          <w:sz w:val="24"/>
          <w:szCs w:val="24"/>
        </w:rPr>
        <w:t>polugodištu 202</w:t>
      </w:r>
      <w:r w:rsidR="000F437F" w:rsidRPr="000F437F">
        <w:rPr>
          <w:rFonts w:ascii="Arial Narrow" w:hAnsi="Arial Narrow"/>
          <w:i/>
          <w:iCs/>
          <w:color w:val="000000" w:themeColor="text1"/>
          <w:sz w:val="24"/>
          <w:szCs w:val="24"/>
        </w:rPr>
        <w:t>2</w:t>
      </w:r>
      <w:r w:rsidR="00664DFA" w:rsidRPr="000F437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. godine. </w:t>
      </w:r>
      <w:r w:rsidR="00101F39" w:rsidRPr="000F437F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</w:p>
    <w:p w14:paraId="5DEB808C" w14:textId="3F059B59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EAF7285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BC9353B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Zakonske i druge pravne osnove </w:t>
      </w:r>
    </w:p>
    <w:p w14:paraId="110BD4E7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DF36BCD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4E7B4EB2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i/>
          <w:iCs/>
          <w:color w:val="000000" w:themeColor="text1"/>
          <w:sz w:val="24"/>
          <w:szCs w:val="24"/>
          <w:lang w:eastAsia="hr-HR"/>
        </w:rPr>
        <w:t xml:space="preserve">Glava 010-03 Zaštita i spašavanje  </w:t>
      </w:r>
    </w:p>
    <w:p w14:paraId="6B86D77B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 </w:t>
      </w:r>
    </w:p>
    <w:p w14:paraId="2F057B34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Glava Zaštita i spašavanje u okviru koje se financira Javna vatrogasna postrojba Zadar,  Hrvatska gorska služba spašavanja te civilna zaštita općine Bibinje. JVP-a Zadar je proračunski korisnik Grada Zadar čiji je i Općina Bibinje suosnivač u udjelu od 4,7%. </w:t>
      </w:r>
    </w:p>
    <w:p w14:paraId="00543490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9713468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hr-HR"/>
        </w:rPr>
        <w:t>Program 1004 Zaštita i spašavanje</w:t>
      </w:r>
    </w:p>
    <w:p w14:paraId="46F4472F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245BB04A" w14:textId="19427B0C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A 1004-01 – Sufinanciranje javne vatrogasne postrojbe Zadar –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ostvareno je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307.614,55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664DF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100,31</w:t>
      </w:r>
      <w:r w:rsidR="00101F39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</w:t>
      </w:r>
      <w:r w:rsidR="00321497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Financiranje iz decentraliziranih sredstava iznosi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276.125,00</w:t>
      </w:r>
      <w:r w:rsidR="00321497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 te</w:t>
      </w:r>
      <w:r w:rsidR="00664DF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po </w:t>
      </w:r>
      <w:r w:rsidR="00321497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664DFA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dodatnim ud</w:t>
      </w:r>
      <w:r w:rsidR="0047201C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jelom u porezu na dohodak za vatrogastvo u iznosu od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31.489,55</w:t>
      </w:r>
      <w:r w:rsidR="00321497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kn.</w:t>
      </w:r>
    </w:p>
    <w:p w14:paraId="6C86D508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0BA77F0F" w14:textId="426B48E4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>A 1004-02 Sufinanciranje potreba za zaštitu i spašavanje –</w:t>
      </w:r>
      <w:r w:rsid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 nije </w:t>
      </w:r>
      <w:r w:rsidR="00321497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ostvareno</w:t>
      </w:r>
      <w:r w:rsidR="0047201C" w:rsidRP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0F437F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u prvom polugodištu 2022. godine. </w:t>
      </w:r>
    </w:p>
    <w:p w14:paraId="33C20C56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</w:p>
    <w:p w14:paraId="36600753" w14:textId="77777777" w:rsidR="00217AC4" w:rsidRPr="000F437F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0F437F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  <w:t xml:space="preserve">Zakonske i druge pravne osnove </w:t>
      </w:r>
    </w:p>
    <w:p w14:paraId="1D05CAF4" w14:textId="77777777" w:rsidR="00217AC4" w:rsidRPr="000F437F" w:rsidRDefault="00217AC4" w:rsidP="00217AC4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color w:val="000000" w:themeColor="text1"/>
          <w:sz w:val="24"/>
        </w:rPr>
      </w:pPr>
      <w:r w:rsidRPr="000F437F">
        <w:rPr>
          <w:rFonts w:ascii="Arial Narrow" w:hAnsi="Arial Narrow"/>
          <w:b w:val="0"/>
          <w:i/>
          <w:iCs/>
          <w:color w:val="000000" w:themeColor="text1"/>
          <w:sz w:val="24"/>
        </w:rPr>
        <w:t>Zakon o vatrogastvu, Odluka o minimalnim financijskim standardima za obavljanje djelatnosti javnih vatrogasnih postrojbi u 2019. godini, Plan zaštite od požara za Grad Zadar, Općinu Poličnik, Općinu Bibinje i Općinu Zemunik Donji, Zakon o zaštiti od požara, Smjernice i godišnji plan za organizaciju i razvoj sustava civilne zaštite na području Općine Bibinje za razdoblje od 2019. do 2021. godine.</w:t>
      </w:r>
    </w:p>
    <w:p w14:paraId="0247B747" w14:textId="77777777" w:rsidR="00217AC4" w:rsidRPr="002E0388" w:rsidRDefault="00217AC4" w:rsidP="00217AC4">
      <w:pPr>
        <w:rPr>
          <w:rFonts w:ascii="Arial Narrow" w:hAnsi="Arial Narrow"/>
          <w:i/>
          <w:iCs/>
          <w:color w:val="FF0000"/>
          <w:lang w:eastAsia="hr-HR"/>
        </w:rPr>
      </w:pPr>
    </w:p>
    <w:p w14:paraId="144EE0F5" w14:textId="77777777" w:rsidR="00217AC4" w:rsidRPr="0021616B" w:rsidRDefault="00217AC4" w:rsidP="00217AC4">
      <w:pPr>
        <w:rPr>
          <w:rFonts w:ascii="Arial Narrow" w:hAnsi="Arial Narrow"/>
          <w:b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b/>
          <w:i/>
          <w:iCs/>
          <w:color w:val="000000" w:themeColor="text1"/>
          <w:sz w:val="24"/>
          <w:szCs w:val="24"/>
          <w:lang w:eastAsia="hr-HR"/>
        </w:rPr>
        <w:t xml:space="preserve">Glava 010-04 Održavanje komunalne infrastrukture, ostalih objekata i zaštite okoliša  </w:t>
      </w:r>
    </w:p>
    <w:p w14:paraId="3118D965" w14:textId="77777777" w:rsidR="00217AC4" w:rsidRPr="0021616B" w:rsidRDefault="00217AC4" w:rsidP="00217AC4">
      <w:pPr>
        <w:jc w:val="both"/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Glava </w:t>
      </w:r>
      <w:r w:rsidRPr="0021616B">
        <w:rPr>
          <w:rFonts w:ascii="Arial Narrow" w:hAnsi="Arial Narrow"/>
          <w:i/>
          <w:iCs/>
          <w:color w:val="000000" w:themeColor="text1"/>
          <w:sz w:val="24"/>
          <w:szCs w:val="24"/>
          <w:lang w:eastAsia="hr-HR"/>
        </w:rPr>
        <w:t>održavanje komunalne infrastrukture, ostalih objekata i zaštite okoliša</w:t>
      </w:r>
      <w:r w:rsidRPr="0021616B">
        <w:rPr>
          <w:rFonts w:ascii="Arial Narrow" w:hAnsi="Arial Narrow"/>
          <w:b/>
          <w:i/>
          <w:iCs/>
          <w:color w:val="000000" w:themeColor="text1"/>
          <w:sz w:val="24"/>
          <w:szCs w:val="24"/>
          <w:lang w:eastAsia="hr-HR"/>
        </w:rPr>
        <w:t xml:space="preserve">  </w:t>
      </w: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 ima tri programa održavanje komunalne infrastrukture, održavanje ostale općinske komunalne infrastrukture i zaštite okoliša  Cilj ove glave je  unapređenje komunalne infrastrukture, stvaranje boljih uvjeta života i rada mještana Bibinja, osiguranje preduvjeta za gospodarski razvoj i unapređenje sustava zaštite okoliša.</w:t>
      </w:r>
    </w:p>
    <w:p w14:paraId="2158BFA0" w14:textId="77777777" w:rsidR="00217AC4" w:rsidRPr="0021616B" w:rsidRDefault="00217AC4" w:rsidP="00217AC4">
      <w:pPr>
        <w:jc w:val="both"/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Program 1005 Održavanje komunalne infrastrukture </w:t>
      </w:r>
    </w:p>
    <w:p w14:paraId="64BC1EFC" w14:textId="25224CE6" w:rsidR="00217AC4" w:rsidRPr="0021616B" w:rsidRDefault="00217AC4" w:rsidP="00217AC4">
      <w:pPr>
        <w:jc w:val="both"/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A 1005-01 Održavanje javnih površina- 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71.776,84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što je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29,30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</w:t>
      </w:r>
    </w:p>
    <w:p w14:paraId="1FFD9CCA" w14:textId="1AC7369D" w:rsidR="00217AC4" w:rsidRPr="0021616B" w:rsidRDefault="00217AC4" w:rsidP="00217AC4">
      <w:pPr>
        <w:jc w:val="both"/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A 1005-02 Održavanje zelenih površina – 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24.375,00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37,50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 </w:t>
      </w:r>
      <w:r w:rsidR="003F710A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a odnosi se na održavanje </w:t>
      </w:r>
      <w:proofErr w:type="spellStart"/>
      <w:r w:rsidR="003F710A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Talina</w:t>
      </w:r>
      <w:proofErr w:type="spellEnd"/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. </w:t>
      </w:r>
    </w:p>
    <w:p w14:paraId="5F74B2CB" w14:textId="5AD812CC" w:rsidR="00217AC4" w:rsidRPr="002161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lastRenderedPageBreak/>
        <w:t xml:space="preserve">A1005- 03 Održavanje čistoće javnih površina – 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1.266.740,00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kuna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81,99</w:t>
      </w:r>
      <w:r w:rsidR="003F710A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</w:t>
      </w:r>
      <w:r w:rsidR="0032149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plana. Odnosi se na čišćenje ulica, trgova šetnica, košnju trave, čišćenje plaža, pranje ulica i trgova te skupljanje otpada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sa javnih površina</w:t>
      </w:r>
      <w:r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.</w:t>
      </w:r>
    </w:p>
    <w:p w14:paraId="1AFC058B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516D5945" w14:textId="56E297BF" w:rsidR="00217AC4" w:rsidRPr="0021616B" w:rsidRDefault="00217AC4" w:rsidP="00217AC4">
      <w:pPr>
        <w:spacing w:after="0" w:line="240" w:lineRule="auto"/>
        <w:jc w:val="both"/>
        <w:rPr>
          <w:rFonts w:ascii="Arial Narrow" w:hAnsi="Arial Narrow"/>
          <w:bCs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A 1005–04 Održavanje nerazvrstanih cesta –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33.962,50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30,88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8771BC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plana a odnosi se u najvećem djelu na sanaciju makadamskog kolnika. </w:t>
      </w:r>
    </w:p>
    <w:p w14:paraId="6B06999C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773FE4F0" w14:textId="78D64663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A 1005-05 Održavanje građevina i uređaja javne namjene  -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15.687,24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41,83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% plana a odnosi se na</w:t>
      </w:r>
      <w:r w:rsidR="008771BC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jviše na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održavanje bežičnog interneta. </w:t>
      </w:r>
    </w:p>
    <w:p w14:paraId="693EC159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8C5E68" w14:textId="720EFF8E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A 1005-06 Održavanje građevina javne odvodnje oborinskih voda </w:t>
      </w:r>
      <w:r w:rsidR="00AF74A7"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>–</w:t>
      </w: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 </w:t>
      </w:r>
      <w:r w:rsid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nije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u prvom polugodištu 2022. godine.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</w:p>
    <w:p w14:paraId="4F0E84E9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B0DC345" w14:textId="019F10A9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A 1005-07 Održavanje javne rasvjete  -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185.183,83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52,91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 a odnosi se na troškove električne energije za javnu rasvjetu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168.685,73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te održavanje javne rasvjete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16.498,10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kn.</w:t>
      </w:r>
    </w:p>
    <w:p w14:paraId="5A092C18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CED82A4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 w:rsidRPr="0021616B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Program 1006 Održavanje ostale općinske infrastrukture </w:t>
      </w:r>
    </w:p>
    <w:p w14:paraId="2EB992F7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2047C8DA" w14:textId="7B43AA35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 1006-01</w:t>
      </w:r>
      <w:r w:rsid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Održavanje ostale općinske infrastrukture i opreme - </w:t>
      </w: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1.195,42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2,39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% plana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. </w:t>
      </w:r>
    </w:p>
    <w:p w14:paraId="7CF112BB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47689156" w14:textId="4335D529" w:rsidR="00217AC4" w:rsidRPr="002161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 1006-02 Božićno uređenje općine </w:t>
      </w:r>
      <w:r w:rsidR="00AF74A7"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–</w:t>
      </w:r>
      <w:r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99.500,00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71,07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% plana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a odnosi se na nabavu opreme za božićno uređenje mjesta.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</w:p>
    <w:p w14:paraId="119C5E65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6DE0D7A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 w:rsidRPr="0021616B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Program 1007 Zaštite okoliša </w:t>
      </w:r>
    </w:p>
    <w:p w14:paraId="7FB7D16A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</w:p>
    <w:p w14:paraId="49E9D661" w14:textId="62D76366" w:rsidR="00217AC4" w:rsidRPr="002161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 1007-01 Dezinfekcija, dezinsekcija i deratizacija –</w:t>
      </w:r>
      <w:r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33.750,00 kn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48,21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</w:t>
      </w:r>
    </w:p>
    <w:p w14:paraId="2AD21F48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5A06D10A" w14:textId="18E18570" w:rsidR="00217AC4" w:rsidRPr="002161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 1007-02 Sanacija komunalnog otpada –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98.305,73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17,10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Odnosi se na rad </w:t>
      </w:r>
      <w:proofErr w:type="spellStart"/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reciklažnog</w:t>
      </w:r>
      <w:proofErr w:type="spellEnd"/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dvorišta. </w:t>
      </w:r>
    </w:p>
    <w:p w14:paraId="528E5C33" w14:textId="77777777" w:rsidR="00217AC4" w:rsidRPr="0021616B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5E84D160" w14:textId="6823946F" w:rsidR="007A7CF3" w:rsidRPr="002161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 1007-03 Naknada za smanjenje komunalnog otpada – 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ostvarena je u iznosu od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92.114,52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83,74</w:t>
      </w:r>
      <w:r w:rsidR="00AF74A7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</w:t>
      </w:r>
    </w:p>
    <w:p w14:paraId="6748E8EA" w14:textId="77777777" w:rsidR="001746F6" w:rsidRPr="0021616B" w:rsidRDefault="001746F6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</w:p>
    <w:p w14:paraId="2AAA7F7E" w14:textId="0B9FB0A5" w:rsidR="00217AC4" w:rsidRPr="002161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 1007-05 Zaštite klime mora i tla </w:t>
      </w:r>
      <w:r w:rsidR="007A7CF3"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–</w:t>
      </w:r>
      <w:r w:rsidRPr="0021616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7A7CF3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7F6CCD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4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37,50</w:t>
      </w:r>
      <w:r w:rsidR="007A7CF3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4,38</w:t>
      </w:r>
      <w:r w:rsidR="007A7CF3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% plana</w:t>
      </w:r>
      <w:r w:rsidR="007F6CCD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a odnose na ispitivanje </w:t>
      </w:r>
      <w:r w:rsidR="007A7CF3" w:rsidRPr="0021616B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kakvoća mora. </w:t>
      </w:r>
    </w:p>
    <w:p w14:paraId="69E9D9E4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4B58E6DB" w14:textId="77777777" w:rsidR="00217AC4" w:rsidRPr="0021616B" w:rsidRDefault="00217AC4" w:rsidP="00217AC4">
      <w:pPr>
        <w:jc w:val="both"/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Zakone i druge pravne osnove </w:t>
      </w:r>
    </w:p>
    <w:p w14:paraId="2C9D3008" w14:textId="033F539A" w:rsidR="00217AC4" w:rsidRPr="0021616B" w:rsidRDefault="00217AC4" w:rsidP="00217AC4">
      <w:pPr>
        <w:jc w:val="both"/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</w:pPr>
      <w:r w:rsidRPr="0021616B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regionalnoj samoupravi, Zakon o regionalnom razvoju, Statut Općine Bibinje</w:t>
      </w:r>
    </w:p>
    <w:p w14:paraId="25487FE5" w14:textId="77777777" w:rsidR="00217AC4" w:rsidRPr="00814676" w:rsidRDefault="00217AC4" w:rsidP="00217AC4">
      <w:pPr>
        <w:jc w:val="both"/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695F37A0" w14:textId="77777777" w:rsidR="00217AC4" w:rsidRPr="00814676" w:rsidRDefault="00217AC4" w:rsidP="00217AC4">
      <w:pPr>
        <w:jc w:val="both"/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>Glava izgradnja objekata i uređaja komunalne infrastrukture i prostorno planski</w:t>
      </w:r>
      <w:r w:rsidRPr="00814676">
        <w:rPr>
          <w:rFonts w:ascii="Arial Narrow" w:hAnsi="Arial Narrow"/>
          <w:b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Pr="00814676">
        <w:rPr>
          <w:rFonts w:ascii="Arial Narrow" w:hAnsi="Arial Narrow"/>
          <w:i/>
          <w:color w:val="000000" w:themeColor="text1"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04E5E140" w14:textId="77777777" w:rsidR="00217AC4" w:rsidRPr="00814676" w:rsidRDefault="00217AC4" w:rsidP="00217AC4">
      <w:pPr>
        <w:jc w:val="both"/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lastRenderedPageBreak/>
        <w:t xml:space="preserve">Program 1008 Izgradnja objekata i uređaja komunalne infrastrukture </w:t>
      </w:r>
    </w:p>
    <w:p w14:paraId="01FF0BDA" w14:textId="5F29FBB9" w:rsidR="00217AC4" w:rsidRPr="00814676" w:rsidRDefault="00217AC4" w:rsidP="00217AC4">
      <w:pPr>
        <w:jc w:val="both"/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K 1008-01 Izgradnja nerazvrstanih cesta </w:t>
      </w:r>
      <w:r w:rsidR="007A7CF3"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>–</w:t>
      </w: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nije ostvarena u prvom polugodištu 2022. godine. </w:t>
      </w:r>
    </w:p>
    <w:p w14:paraId="30765521" w14:textId="539B7AFA" w:rsidR="00217AC4" w:rsidRPr="00814676" w:rsidRDefault="00217AC4" w:rsidP="00217AC4">
      <w:pPr>
        <w:jc w:val="both"/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K 1008-02 Izgradnja javne rasvjete – 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ostvarena je u iznosu od </w:t>
      </w:r>
      <w:r w:rsidR="00814676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31.281,56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814676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3,68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% plana.</w:t>
      </w:r>
    </w:p>
    <w:p w14:paraId="46ACAFE7" w14:textId="7C144865" w:rsidR="00217AC4" w:rsidRPr="00814676" w:rsidRDefault="00217AC4" w:rsidP="00217AC4">
      <w:pPr>
        <w:jc w:val="both"/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K 1008-03 Izgradnja javnih površina – 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ostvareno je u iznosu od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309.975,00</w:t>
      </w:r>
      <w:r w:rsidR="00D87764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kn odnosno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14,63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plana, a odnosi se na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izgradnju dječjeg igrališta u Bralićima. Razvidno povećanje ove aktivnosti očekuje se u drugom polugodištu 2022. godine kada je planirana rekonstrukcija Obale Alfreda Lisice. </w:t>
      </w:r>
    </w:p>
    <w:p w14:paraId="69E50463" w14:textId="554574A7" w:rsidR="00217AC4" w:rsidRPr="00814676" w:rsidRDefault="00217AC4" w:rsidP="00217AC4">
      <w:pPr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K 1008-04 Izgradnja groblja </w:t>
      </w:r>
      <w:r w:rsidR="007A7CF3"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>–</w:t>
      </w:r>
      <w:r w:rsidRPr="00814676">
        <w:rPr>
          <w:rFonts w:ascii="Arial Narrow" w:hAnsi="Arial Narrow"/>
          <w:b/>
          <w:bCs/>
          <w:i/>
          <w:color w:val="000000" w:themeColor="text1"/>
          <w:sz w:val="24"/>
          <w:szCs w:val="24"/>
          <w:lang w:eastAsia="hr-HR"/>
        </w:rPr>
        <w:t xml:space="preserve"> </w:t>
      </w:r>
      <w:r w:rsidR="007A7CF3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ostvarena je u iznosu od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110.690,00</w:t>
      </w:r>
      <w:r w:rsidR="001B076B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kn odnosno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>55,35</w:t>
      </w:r>
      <w:r w:rsidR="001B076B" w:rsidRP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% plana. </w:t>
      </w:r>
    </w:p>
    <w:p w14:paraId="11E63125" w14:textId="3852EF17" w:rsidR="00217AC4" w:rsidRPr="00814676" w:rsidRDefault="00217AC4" w:rsidP="00217AC4">
      <w:pPr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hr-HR"/>
        </w:rPr>
      </w:pPr>
      <w:r w:rsidRPr="00814676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hr-HR"/>
        </w:rPr>
        <w:t xml:space="preserve">Program 1009 Izgradnja ostalih objekata i opreme – </w:t>
      </w:r>
      <w:r w:rsidR="00814676">
        <w:rPr>
          <w:rFonts w:ascii="Arial Narrow" w:eastAsia="Times New Roman" w:hAnsi="Arial Narrow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nije ostvarena u prvom polugodištu 2022. godine. </w:t>
      </w:r>
    </w:p>
    <w:p w14:paraId="717EA2B7" w14:textId="008B6B6C" w:rsidR="00217AC4" w:rsidRPr="00814676" w:rsidRDefault="00217AC4" w:rsidP="00D87764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8146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22352B90" w14:textId="76382731" w:rsidR="00217AC4" w:rsidRPr="0081467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46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Prostorno i urbanističko planiranje - </w:t>
      </w:r>
      <w:r w:rsidRPr="008146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B076B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372.387,50</w:t>
      </w:r>
      <w:r w:rsidR="00D87764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1B076B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52,45</w:t>
      </w:r>
      <w:r w:rsidR="001B076B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odnosi se na geodetske usluge u iznosu od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186.500,00</w:t>
      </w:r>
      <w:r w:rsidR="001B076B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</w:t>
      </w:r>
      <w:r w:rsidR="001B076B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izradu prostornih planova u iznosu od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71.762,50</w:t>
      </w:r>
      <w:r w:rsidR="001B076B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te izradu projektne dokumentacije u iznosu od 114.125,00 kuna. </w:t>
      </w:r>
    </w:p>
    <w:p w14:paraId="6CD4E822" w14:textId="77777777" w:rsidR="00217AC4" w:rsidRPr="00814676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EDA62BA" w14:textId="77777777" w:rsidR="00217AC4" w:rsidRPr="00814676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814676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B0A5582" w14:textId="77777777" w:rsidR="00217AC4" w:rsidRPr="00814676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814676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</w:p>
    <w:p w14:paraId="367F3132" w14:textId="77777777" w:rsidR="00217AC4" w:rsidRPr="00814676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814676">
        <w:rPr>
          <w:rFonts w:ascii="Arial Narrow" w:hAnsi="Arial Narrow"/>
          <w:b/>
          <w:i/>
          <w:iCs/>
          <w:lang w:eastAsia="hr-HR"/>
        </w:rPr>
        <w:t xml:space="preserve">Glava 010-06 Školstvo, predškolski odgoj i obrazovanje </w:t>
      </w:r>
    </w:p>
    <w:p w14:paraId="488F2441" w14:textId="77777777" w:rsidR="00217AC4" w:rsidRPr="00814676" w:rsidRDefault="00217AC4" w:rsidP="00F84D9A">
      <w:pPr>
        <w:tabs>
          <w:tab w:val="left" w:pos="5103"/>
        </w:tabs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814676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obrazovanje ima tri programa javne potrebe u </w:t>
      </w:r>
      <w:proofErr w:type="spellStart"/>
      <w:r w:rsidRPr="00814676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814676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školstvu, stipendije i školarine te jednog proračunskog korisnika DV Leptirići  Programom javnih potreba u </w:t>
      </w:r>
      <w:proofErr w:type="spellStart"/>
      <w:r w:rsidRPr="00814676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814676">
        <w:rPr>
          <w:rFonts w:ascii="Arial Narrow" w:hAnsi="Arial Narrow"/>
          <w:i/>
          <w:iCs/>
          <w:sz w:val="24"/>
          <w:szCs w:val="24"/>
          <w:lang w:eastAsia="hr-HR"/>
        </w:rPr>
        <w:t xml:space="preserve"> sufinancira se privatni vrtić, vrtić za djecu sa poteškoćama te izgradnja novog dječjeg vrtića. Programom javnih potreba u školstvu sufinanciraju se izvan školske aktivnosti OŠ Stjepana Radića Bibinje. Programom stipendije i školarine financiraju se svi redovni studenti na području općine Bibinje. </w:t>
      </w:r>
    </w:p>
    <w:p w14:paraId="366EAA54" w14:textId="6D79A925" w:rsidR="00217AC4" w:rsidRPr="00814676" w:rsidRDefault="00217AC4" w:rsidP="00F84D9A">
      <w:pPr>
        <w:tabs>
          <w:tab w:val="left" w:pos="5103"/>
        </w:tabs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</w:t>
      </w:r>
      <w:proofErr w:type="spellStart"/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predškolstvu</w:t>
      </w:r>
      <w:proofErr w:type="spellEnd"/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="001B076B"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–</w:t>
      </w:r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ostvaren je</w:t>
      </w:r>
      <w:r w:rsidR="00F84D9A"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u iznosu od </w:t>
      </w:r>
      <w:r w:rsid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163.925,00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k</w:t>
      </w:r>
      <w:r w:rsidR="006233C6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n. 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Program se odnosi na sufinanciranje cijene vrtića s poteškoćama u razvoju u iznosu od </w:t>
      </w:r>
      <w:r w:rsid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4</w:t>
      </w:r>
      <w:r w:rsidR="005B56CC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.800,00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kuna, </w:t>
      </w:r>
      <w:r w:rsid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sufinanciranje jasličkog programa u dječjim vrtićima drugih osnivača u iznosu od 19.125,00 kuna i 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sufinanciranje privatnih vrtića u iznosu od </w:t>
      </w:r>
      <w:r w:rsid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140.000,00</w:t>
      </w:r>
      <w:r w:rsidR="00F84D9A" w:rsidRP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kuna</w:t>
      </w:r>
      <w:r w:rsidR="00814676">
        <w:rPr>
          <w:rFonts w:ascii="Arial Narrow" w:hAnsi="Arial Narrow"/>
          <w:bCs/>
          <w:i/>
          <w:iCs/>
          <w:sz w:val="24"/>
          <w:szCs w:val="24"/>
          <w:lang w:eastAsia="hr-HR"/>
        </w:rPr>
        <w:t>.</w:t>
      </w:r>
    </w:p>
    <w:p w14:paraId="4E8934C0" w14:textId="3ADE8EBF" w:rsidR="00217AC4" w:rsidRPr="00814676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467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="006233C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121.071,25</w:t>
      </w:r>
      <w:r w:rsidR="006233C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22,91</w:t>
      </w:r>
      <w:r w:rsidR="006233C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 a odnosi se na financiranje dodatne nastave u OŠ Stjepana Radića</w:t>
      </w:r>
      <w:r w:rsidR="005B56CC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93.365,11</w:t>
      </w:r>
      <w:r w:rsidR="005B56CC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i</w:t>
      </w:r>
      <w:r w:rsidR="005B56CC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financiranje logopeda u iznosu od 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27.706,14</w:t>
      </w:r>
      <w:r w:rsidR="005B56CC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</w:t>
      </w:r>
      <w:r w:rsid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 Razvidno povećanje ove aktivnosti očekuje se u drugom polugodištu godinu kada se </w:t>
      </w:r>
      <w:r w:rsidR="0081467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sufinancira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nabava </w:t>
      </w:r>
      <w:r w:rsidR="0081467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radni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h</w:t>
      </w:r>
      <w:r w:rsidR="0081467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materijal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</w:t>
      </w:r>
      <w:r w:rsidR="00814676" w:rsidRPr="008146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učenicima OŠ Stjepana Radića Bibinje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00B99A99" w14:textId="057887EB" w:rsidR="00217AC4" w:rsidRPr="00A62B90" w:rsidRDefault="00217AC4" w:rsidP="00217AC4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A62B9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A62B9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6233C6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ostvarene su 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292.600,00</w:t>
      </w:r>
      <w:r w:rsidR="006233C6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63,61</w:t>
      </w:r>
      <w:r w:rsidR="006233C6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plana.</w:t>
      </w:r>
    </w:p>
    <w:p w14:paraId="6B6C81D2" w14:textId="77777777" w:rsidR="00217AC4" w:rsidRPr="00A62B90" w:rsidRDefault="00217AC4" w:rsidP="00217AC4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3CBD55DE" w14:textId="1B827BDA" w:rsidR="00217AC4" w:rsidRPr="00A62B90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A1011-01 Redovna djelatnost dječjeg vrtića Leptirići </w:t>
      </w:r>
      <w:r w:rsidR="006233C6" w:rsidRPr="00A62B90">
        <w:rPr>
          <w:rFonts w:ascii="Arial Narrow" w:hAnsi="Arial Narrow"/>
          <w:i/>
          <w:iCs/>
          <w:sz w:val="24"/>
          <w:szCs w:val="24"/>
          <w:lang w:eastAsia="hr-HR"/>
        </w:rPr>
        <w:t>–</w:t>
      </w: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6233C6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>280.574,25</w:t>
      </w:r>
      <w:r w:rsidR="006233C6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kn odnosno </w:t>
      </w:r>
      <w:r w:rsid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>32,55</w:t>
      </w:r>
      <w:r w:rsidR="006233C6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% plana. Rashodi za zaposlene financiraju se iz proračuna Općine Bibinje i iznose </w:t>
      </w:r>
      <w:r w:rsid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>280.574,25</w:t>
      </w:r>
      <w:r w:rsidR="006233C6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kn dok </w:t>
      </w:r>
      <w:r w:rsidR="00972AB8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se </w:t>
      </w:r>
      <w:r w:rsidR="006233C6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materijalni i financijski rashodi  </w:t>
      </w:r>
      <w:r w:rsidR="00972AB8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financiraju iz vlastitih prihoda proračunskog korisnika u iznosu od </w:t>
      </w:r>
      <w:r w:rsid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>84.075,08</w:t>
      </w:r>
      <w:r w:rsidR="00972AB8" w:rsidRPr="00A62B90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kn.</w:t>
      </w:r>
    </w:p>
    <w:p w14:paraId="4693FF56" w14:textId="091F7BF6" w:rsidR="00217AC4" w:rsidRPr="00A62B90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>A 1011-02 Projekt Ispunjenije djetinjstvo</w:t>
      </w:r>
      <w:r w:rsidR="00972AB8"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 –</w:t>
      </w: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972AB8"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ostvaren  je u iznosu od </w:t>
      </w:r>
      <w:r w:rsidR="00A62B90">
        <w:rPr>
          <w:rFonts w:ascii="Arial Narrow" w:hAnsi="Arial Narrow"/>
          <w:i/>
          <w:iCs/>
          <w:sz w:val="24"/>
          <w:szCs w:val="24"/>
          <w:lang w:eastAsia="hr-HR"/>
        </w:rPr>
        <w:t>410.302,15</w:t>
      </w:r>
      <w:r w:rsidR="00972AB8"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 kn odnosno </w:t>
      </w:r>
      <w:r w:rsidR="00A62B90">
        <w:rPr>
          <w:rFonts w:ascii="Arial Narrow" w:hAnsi="Arial Narrow"/>
          <w:i/>
          <w:iCs/>
          <w:sz w:val="24"/>
          <w:szCs w:val="24"/>
          <w:lang w:eastAsia="hr-HR"/>
        </w:rPr>
        <w:t>38,41</w:t>
      </w:r>
      <w:r w:rsidR="00972AB8"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% plana. </w:t>
      </w: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Namjena ovog projekta je unapređenje usluga za djecu u sustavu ranog i predškolskog odgoja i obrazovanja. Cilj ovog projekta omogućiti smjenski rad vrtića te rad vrtića uskladiti sa obiteljskim i poslovnim obvezama. Aktivnost se odnosni na financiranje plaća zaposlenika, osiguravanje toplog obroka, usluge logopeda, organiziranje. Projekt se financira iz EU fondova u kojem je dječji vrtić Leptirići partner općini Bibinje. </w:t>
      </w:r>
      <w:r w:rsid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U prvom polugodištu Općina Bibinje je </w:t>
      </w:r>
      <w:proofErr w:type="spellStart"/>
      <w:r w:rsidR="00A62B90">
        <w:rPr>
          <w:rFonts w:ascii="Arial Narrow" w:hAnsi="Arial Narrow"/>
          <w:i/>
          <w:iCs/>
          <w:sz w:val="24"/>
          <w:szCs w:val="24"/>
          <w:lang w:eastAsia="hr-HR"/>
        </w:rPr>
        <w:t>predfinancirala</w:t>
      </w:r>
      <w:proofErr w:type="spellEnd"/>
      <w:r w:rsid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 ovaj projekt dok se refundacija sredstava očekuje do kraja godine. </w:t>
      </w:r>
    </w:p>
    <w:p w14:paraId="36B77057" w14:textId="77777777" w:rsidR="00217AC4" w:rsidRPr="00A62B90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365D9B3D" w14:textId="1AC63EAD" w:rsidR="00217AC4" w:rsidRPr="00A62B90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202</w:t>
      </w:r>
      <w:r w:rsidR="00A62B90" w:rsidRPr="00A62B90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. godinu, </w:t>
      </w:r>
      <w:r w:rsidRPr="00A62B90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stipendije.</w:t>
      </w:r>
    </w:p>
    <w:p w14:paraId="401940A3" w14:textId="77777777" w:rsidR="00217AC4" w:rsidRPr="002E0388" w:rsidRDefault="00217AC4" w:rsidP="00217AC4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3D18003" w14:textId="77777777" w:rsidR="00217AC4" w:rsidRPr="00A62B90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A62B90">
        <w:rPr>
          <w:rFonts w:ascii="Arial Narrow" w:hAnsi="Arial Narrow"/>
          <w:b/>
          <w:i/>
          <w:iCs/>
          <w:lang w:eastAsia="hr-HR"/>
        </w:rPr>
        <w:t xml:space="preserve">Glava 010-07 Kultura, sport i religija  </w:t>
      </w:r>
    </w:p>
    <w:p w14:paraId="3728C1EA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Glava kultura, sport i religija  ima tri  programa javne potrebe u kulturi, javne potrebe u sportu te religiju.  </w:t>
      </w:r>
    </w:p>
    <w:p w14:paraId="31A40B25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7D4C5BCF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56B1E70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297BB3D6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>Programom  javnih potreba u kulturi obuhvaćaju se svi oblici promicanja kulture i kulturnih djelatnosti koje doprinose razvitku i unaprjeđenju svekolikog kulturnog života na području Općine Bibinje. Javne potrebe u kulturi za koje se sredstva osiguravaju u ovom programu  jesu kulturne djelatnosti i poslovi, akcije  i manifestacije u kulturi od posebnog značaja  za Općinu Bibinje.</w:t>
      </w:r>
    </w:p>
    <w:p w14:paraId="6418DD53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28EFA966" w14:textId="25119B75" w:rsidR="00217AC4" w:rsidRPr="00A62B90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A62B9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 - 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1.016.541,86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47,12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a odnosi se na organiziranje kulturnih manifestacija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25.569,26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kn, sufinanciranje programa udruga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94.200,00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kuna, projekta monografija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14.742,58 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kuna i projekta društveni centar Bibinje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882.030,02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Kroz projekt Društveni centar potpuno su obnovljene i opremljene dvije prostorije Općine Bibinje i prenamjene u Društveni centra Bibinje. 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0D426548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4734299D" w14:textId="77777777" w:rsidR="00217AC4" w:rsidRPr="00A62B90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372D3730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5CAB0D65" w14:textId="77777777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i/>
          <w:iCs/>
          <w:sz w:val="24"/>
          <w:szCs w:val="24"/>
          <w:lang w:eastAsia="hr-HR"/>
        </w:rPr>
        <w:t xml:space="preserve">Djelatnost program javnih potreba u sportu 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292DB72E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9D9313B" w14:textId="607F0344" w:rsidR="00217AC4" w:rsidRPr="00A62B90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62B9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344.739,67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27,80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a u odnosi 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se 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 sufinanciranje sportskih udruga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327.095,00</w:t>
      </w:r>
      <w:r w:rsidR="00972AB8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održavanje sportskih objekata u iznosu od 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17.644,67</w:t>
      </w:r>
      <w:r w:rsidR="007B5F31" w:rsidRP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A62B9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7C42963F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218AEBB8" w14:textId="463AE098" w:rsidR="00217AC4" w:rsidRPr="003C0968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="00972AB8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A62B90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27.000,00</w:t>
      </w:r>
      <w:r w:rsidR="00972AB8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odnosno 1</w:t>
      </w:r>
      <w:r w:rsidR="00A62B90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35,00</w:t>
      </w:r>
      <w:r w:rsidR="00972AB8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plana.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Odstupanje se odnosi na sufinanciranje župe Svetog Roka Bibinje. </w:t>
      </w:r>
    </w:p>
    <w:p w14:paraId="6981BCFF" w14:textId="77777777" w:rsidR="00217AC4" w:rsidRPr="002E0388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FF0000"/>
          <w:sz w:val="24"/>
          <w:szCs w:val="24"/>
          <w:lang w:eastAsia="hr-HR"/>
        </w:rPr>
      </w:pPr>
    </w:p>
    <w:p w14:paraId="313C6398" w14:textId="77777777" w:rsidR="00217AC4" w:rsidRPr="003C096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Zakonske i druge pravne osnove </w:t>
      </w:r>
    </w:p>
    <w:p w14:paraId="74C599B4" w14:textId="77777777" w:rsidR="00217AC4" w:rsidRPr="003C096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kulturi, Zakon o sportu,</w:t>
      </w:r>
    </w:p>
    <w:p w14:paraId="5BA68646" w14:textId="77777777" w:rsidR="00217AC4" w:rsidRPr="002E0388" w:rsidRDefault="00217AC4" w:rsidP="00217AC4">
      <w:pPr>
        <w:spacing w:after="0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E7A1D40" w14:textId="77777777" w:rsidR="00217AC4" w:rsidRPr="003C0968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3C0968">
        <w:rPr>
          <w:rFonts w:ascii="Arial Narrow" w:hAnsi="Arial Narrow"/>
          <w:b/>
          <w:i/>
          <w:iCs/>
          <w:lang w:eastAsia="hr-HR"/>
        </w:rPr>
        <w:t xml:space="preserve">Glava 010-08 Programska djelatnost socijalne skrbi </w:t>
      </w:r>
    </w:p>
    <w:p w14:paraId="4DC0D05A" w14:textId="77777777" w:rsidR="00217AC4" w:rsidRPr="003C0968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i/>
          <w:iCs/>
          <w:lang w:eastAsia="hr-HR"/>
        </w:rPr>
        <w:t>Glava socijalna skrb i zdravstvo  ima dva program socijalna skrb i zdravstvo. U ovoj</w:t>
      </w: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t xml:space="preserve"> glavi osigurana su sredstva za potrebe socijalne skrbi koja će se koristiti za osiguranje i pomoć socijalno ugroženom stanovništvu Općine Bibinje, kao i sredstva za davanje pomoći udrugama građana te pomoći zdravstvenim ustanovama. </w:t>
      </w:r>
    </w:p>
    <w:p w14:paraId="7905FE0F" w14:textId="4C50BFE9" w:rsidR="00217AC4" w:rsidRPr="003C096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</w:t>
      </w:r>
      <w:r w:rsidR="00AF733C" w:rsidRPr="003C096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–</w:t>
      </w:r>
      <w:r w:rsidRPr="003C096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306.646,01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23,08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Odnosi se na naknade građanima i kućanstvima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225.100,00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kn, sufinanciranje programa udruga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81.546,01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Odstupanje se odnosi na 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projekta Podrškom za njih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za koji nije objavljen  natječaj. 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75F07ED5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63E951C" w14:textId="71511270" w:rsidR="00217AC4" w:rsidRPr="003C096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3C096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</w:t>
      </w:r>
      <w:r w:rsidR="00AF733C" w:rsidRPr="003C096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3C096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10.000,00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18,18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% plana a odnosi se na pomoćima zdravstvenim ustanovama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49EB2405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5CD1AD48" w14:textId="77777777" w:rsidR="00217AC4" w:rsidRPr="003C0968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72F17859" w14:textId="77777777" w:rsidR="00217AC4" w:rsidRPr="003C0968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3C0968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</w:p>
    <w:p w14:paraId="34A2DC54" w14:textId="77777777" w:rsidR="00217AC4" w:rsidRPr="002E0388" w:rsidRDefault="00217AC4" w:rsidP="00217AC4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6EB4EDE" w14:textId="77777777" w:rsidR="00217AC4" w:rsidRPr="003C0968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3C0968">
        <w:rPr>
          <w:rFonts w:ascii="Arial Narrow" w:hAnsi="Arial Narrow"/>
          <w:b/>
          <w:i/>
          <w:iCs/>
          <w:lang w:eastAsia="hr-HR"/>
        </w:rPr>
        <w:t xml:space="preserve">Glava 010-09 Gospodarstvo </w:t>
      </w:r>
    </w:p>
    <w:p w14:paraId="6C3D7802" w14:textId="3903DAD3" w:rsidR="00217AC4" w:rsidRPr="003C0968" w:rsidRDefault="00217AC4" w:rsidP="00217AC4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t xml:space="preserve">Glava gospodarstvo ima tri programa  program razvoj gospodarski djelatnosti, trgovačka društva u vlasništvu općine i poljoprivreda. Cilj ove glave  </w:t>
      </w:r>
      <w:r w:rsidRPr="003C0968">
        <w:rPr>
          <w:rFonts w:ascii="Arial Narrow" w:hAnsi="Arial Narrow"/>
          <w:i/>
          <w:iCs/>
          <w:sz w:val="24"/>
          <w:szCs w:val="24"/>
        </w:rPr>
        <w:t>doprinose razvitku i unaprjeđenju gospodarskog razvoja te poticanje za razvoj poljoprivrede na u Općine Bibi</w:t>
      </w:r>
      <w:r w:rsidR="00AF733C" w:rsidRPr="003C0968">
        <w:rPr>
          <w:rFonts w:ascii="Arial Narrow" w:hAnsi="Arial Narrow"/>
          <w:i/>
          <w:iCs/>
          <w:sz w:val="24"/>
          <w:szCs w:val="24"/>
        </w:rPr>
        <w:t>nje.</w:t>
      </w:r>
    </w:p>
    <w:p w14:paraId="0D31CB02" w14:textId="37FAE165" w:rsidR="00217AC4" w:rsidRPr="003C0968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– 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1.515.659,12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68,58</w:t>
      </w:r>
      <w:r w:rsidR="00AF733C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 odnosi se donaciju turističkoj zajednici  u iznosu od 100.000,00 kn</w:t>
      </w:r>
      <w:r w:rsidR="007B5F31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organiziranje zabavnih manifestacija i troškova promidžbe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11.926,98</w:t>
      </w:r>
      <w:r w:rsidR="007B5F31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te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završetak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Poslovne zone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1.403.732,14 kn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  <w:r w:rsidR="007B5F31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4A45BCF4" w14:textId="5DB4669D" w:rsidR="00217AC4" w:rsidRPr="003C0968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C096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–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236.342,78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a odnosi se na kapitalne pomoći trgovačkom društvu </w:t>
      </w:r>
      <w:proofErr w:type="spellStart"/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Bibinjac</w:t>
      </w:r>
      <w:proofErr w:type="spellEnd"/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d.o.o.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54.633,63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i Odvodnji Bibinje-Sukošan d.o.o.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164.000,00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</w:t>
      </w:r>
      <w:r w:rsidR="00D26ACA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subvencije Odvodnji Bibinje Sukošan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17.709,15</w:t>
      </w:r>
      <w:r w:rsidR="00D26ACA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kn.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706EC371" w14:textId="5CF79D0A" w:rsidR="00217AC4" w:rsidRPr="003C0968" w:rsidRDefault="00217AC4" w:rsidP="00217AC4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3C096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–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20.000,00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odnosno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6,25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% plana. Odnosi se na održavanje poljskih puteva u iznosu od 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20.000,00</w:t>
      </w:r>
      <w:r w:rsidR="0050437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B776C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kn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: Razvidno povećanje se očekuju do kraja godine kada se raspiše natječaj za </w:t>
      </w:r>
      <w:r w:rsidR="00504376" w:rsidRP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poticaje za obiteljska poljoprivredna gospodarstva s područja Općine Bibinje</w:t>
      </w:r>
      <w:r w:rsidR="003C09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644CA7FB" w14:textId="77777777" w:rsidR="00217AC4" w:rsidRPr="003C0968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3C0968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6BD5319B" w14:textId="77777777" w:rsidR="00217AC4" w:rsidRPr="003C0968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6CDCF6F3" w14:textId="77777777" w:rsidR="00217AC4" w:rsidRPr="003C0968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3C0968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</w:p>
    <w:p w14:paraId="73FABAFD" w14:textId="77777777" w:rsidR="00217AC4" w:rsidRPr="002E0388" w:rsidRDefault="00217AC4" w:rsidP="00217AC4">
      <w:pPr>
        <w:rPr>
          <w:rFonts w:ascii="Arial Narrow" w:hAnsi="Arial Narrow"/>
          <w:b/>
          <w:i/>
          <w:iCs/>
          <w:color w:val="FF0000"/>
          <w:lang w:eastAsia="hr-HR"/>
        </w:rPr>
      </w:pPr>
    </w:p>
    <w:p w14:paraId="74E47FB5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D043012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4B52358" w14:textId="77777777" w:rsidR="00217AC4" w:rsidRPr="002E038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419A3BC" w14:textId="77777777" w:rsidR="00217AC4" w:rsidRPr="002E0388" w:rsidRDefault="00217AC4" w:rsidP="00217AC4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7D85275" w14:textId="50E03EA0" w:rsidR="00AE55E0" w:rsidRPr="002E0388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45CF5E16" w14:textId="3F59434A" w:rsidR="00AE55E0" w:rsidRPr="002E0388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5E774ACB" w14:textId="217D3094" w:rsidR="00AE55E0" w:rsidRPr="002E0388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5ABD67A5" w14:textId="2F3E0287" w:rsidR="00AE55E0" w:rsidRPr="002E0388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78F3C9DC" w14:textId="3B93EE70" w:rsidR="00AE55E0" w:rsidRPr="002E0388" w:rsidRDefault="00AE55E0" w:rsidP="00FE3CDF">
      <w:pPr>
        <w:rPr>
          <w:rFonts w:ascii="Arial Narrow" w:hAnsi="Arial Narrow"/>
          <w:color w:val="FF0000"/>
          <w:sz w:val="24"/>
          <w:szCs w:val="24"/>
        </w:rPr>
      </w:pPr>
    </w:p>
    <w:p w14:paraId="352F1FB8" w14:textId="77777777" w:rsidR="00AE55E0" w:rsidRPr="002E0388" w:rsidRDefault="00AE55E0" w:rsidP="00FE3CDF">
      <w:pPr>
        <w:rPr>
          <w:rFonts w:ascii="Calibri" w:hAnsi="Calibri"/>
          <w:color w:val="FF0000"/>
          <w:sz w:val="24"/>
          <w:szCs w:val="24"/>
        </w:rPr>
      </w:pPr>
    </w:p>
    <w:sectPr w:rsidR="00AE55E0" w:rsidRPr="002E0388" w:rsidSect="00EB4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84B6" w14:textId="77777777" w:rsidR="00FB16C1" w:rsidRDefault="00FB16C1" w:rsidP="00AE55E0">
      <w:pPr>
        <w:spacing w:after="0" w:line="240" w:lineRule="auto"/>
      </w:pPr>
      <w:r>
        <w:separator/>
      </w:r>
    </w:p>
  </w:endnote>
  <w:endnote w:type="continuationSeparator" w:id="0">
    <w:p w14:paraId="00905E17" w14:textId="77777777" w:rsidR="00FB16C1" w:rsidRDefault="00FB16C1" w:rsidP="00AE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5C52" w14:textId="77777777" w:rsidR="00FB16C1" w:rsidRDefault="00FB16C1" w:rsidP="00AE55E0">
      <w:pPr>
        <w:spacing w:after="0" w:line="240" w:lineRule="auto"/>
      </w:pPr>
      <w:r>
        <w:separator/>
      </w:r>
    </w:p>
  </w:footnote>
  <w:footnote w:type="continuationSeparator" w:id="0">
    <w:p w14:paraId="0762AC17" w14:textId="77777777" w:rsidR="00FB16C1" w:rsidRDefault="00FB16C1" w:rsidP="00AE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285C"/>
    <w:multiLevelType w:val="hybridMultilevel"/>
    <w:tmpl w:val="8642192C"/>
    <w:lvl w:ilvl="0" w:tplc="91922AFC">
      <w:start w:val="24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5A"/>
    <w:rsid w:val="000172BD"/>
    <w:rsid w:val="000301B1"/>
    <w:rsid w:val="00030EC4"/>
    <w:rsid w:val="0003715A"/>
    <w:rsid w:val="00056701"/>
    <w:rsid w:val="00072F2F"/>
    <w:rsid w:val="00087273"/>
    <w:rsid w:val="00087A09"/>
    <w:rsid w:val="00092EB7"/>
    <w:rsid w:val="000A79B3"/>
    <w:rsid w:val="000B165E"/>
    <w:rsid w:val="000B486C"/>
    <w:rsid w:val="000E2DFF"/>
    <w:rsid w:val="000F1E66"/>
    <w:rsid w:val="000F1FB2"/>
    <w:rsid w:val="000F437F"/>
    <w:rsid w:val="00101F39"/>
    <w:rsid w:val="001327FA"/>
    <w:rsid w:val="001720B0"/>
    <w:rsid w:val="001746BE"/>
    <w:rsid w:val="001746F6"/>
    <w:rsid w:val="00187BA3"/>
    <w:rsid w:val="001B076B"/>
    <w:rsid w:val="001B4A19"/>
    <w:rsid w:val="001B6676"/>
    <w:rsid w:val="001C5D0B"/>
    <w:rsid w:val="001E63EA"/>
    <w:rsid w:val="001F198A"/>
    <w:rsid w:val="00205C26"/>
    <w:rsid w:val="0021616B"/>
    <w:rsid w:val="00217AC4"/>
    <w:rsid w:val="0022370A"/>
    <w:rsid w:val="00233F0C"/>
    <w:rsid w:val="002424B5"/>
    <w:rsid w:val="00270504"/>
    <w:rsid w:val="00270F4D"/>
    <w:rsid w:val="002A40EF"/>
    <w:rsid w:val="002D1E8E"/>
    <w:rsid w:val="002E0388"/>
    <w:rsid w:val="00300E4E"/>
    <w:rsid w:val="00306F83"/>
    <w:rsid w:val="00307DAB"/>
    <w:rsid w:val="00321497"/>
    <w:rsid w:val="00333173"/>
    <w:rsid w:val="00350154"/>
    <w:rsid w:val="00350B99"/>
    <w:rsid w:val="00355A4C"/>
    <w:rsid w:val="0035645B"/>
    <w:rsid w:val="0036108F"/>
    <w:rsid w:val="00364439"/>
    <w:rsid w:val="003934DF"/>
    <w:rsid w:val="003A3ECB"/>
    <w:rsid w:val="003B4429"/>
    <w:rsid w:val="003C0968"/>
    <w:rsid w:val="003C64E5"/>
    <w:rsid w:val="003E22F6"/>
    <w:rsid w:val="003F710A"/>
    <w:rsid w:val="00433A83"/>
    <w:rsid w:val="0047201C"/>
    <w:rsid w:val="00472815"/>
    <w:rsid w:val="00492FF2"/>
    <w:rsid w:val="004A3606"/>
    <w:rsid w:val="004D1619"/>
    <w:rsid w:val="004D26E0"/>
    <w:rsid w:val="004E500E"/>
    <w:rsid w:val="004F13D7"/>
    <w:rsid w:val="00504376"/>
    <w:rsid w:val="00530D89"/>
    <w:rsid w:val="00531043"/>
    <w:rsid w:val="005360CD"/>
    <w:rsid w:val="00537822"/>
    <w:rsid w:val="00544EA8"/>
    <w:rsid w:val="005836CD"/>
    <w:rsid w:val="0059001C"/>
    <w:rsid w:val="005B56CC"/>
    <w:rsid w:val="005E23AA"/>
    <w:rsid w:val="005E2CB1"/>
    <w:rsid w:val="00600D01"/>
    <w:rsid w:val="00611253"/>
    <w:rsid w:val="00614811"/>
    <w:rsid w:val="006233C6"/>
    <w:rsid w:val="006330EC"/>
    <w:rsid w:val="00646196"/>
    <w:rsid w:val="00664DFA"/>
    <w:rsid w:val="006741FB"/>
    <w:rsid w:val="00675057"/>
    <w:rsid w:val="00690515"/>
    <w:rsid w:val="006968EF"/>
    <w:rsid w:val="0069714D"/>
    <w:rsid w:val="006A224F"/>
    <w:rsid w:val="006A246C"/>
    <w:rsid w:val="006C6734"/>
    <w:rsid w:val="00730A1A"/>
    <w:rsid w:val="00752401"/>
    <w:rsid w:val="00752F3E"/>
    <w:rsid w:val="00766636"/>
    <w:rsid w:val="00771F34"/>
    <w:rsid w:val="0078715A"/>
    <w:rsid w:val="00792847"/>
    <w:rsid w:val="007A79A9"/>
    <w:rsid w:val="007A7AB5"/>
    <w:rsid w:val="007A7CF3"/>
    <w:rsid w:val="007B51FF"/>
    <w:rsid w:val="007B5F31"/>
    <w:rsid w:val="007C285B"/>
    <w:rsid w:val="007C5F76"/>
    <w:rsid w:val="007D15CE"/>
    <w:rsid w:val="007E3CAF"/>
    <w:rsid w:val="007E41BA"/>
    <w:rsid w:val="007F3063"/>
    <w:rsid w:val="007F6CCD"/>
    <w:rsid w:val="00814676"/>
    <w:rsid w:val="00855424"/>
    <w:rsid w:val="00874F8F"/>
    <w:rsid w:val="00876F98"/>
    <w:rsid w:val="008771BC"/>
    <w:rsid w:val="00882309"/>
    <w:rsid w:val="008A5902"/>
    <w:rsid w:val="008A63D4"/>
    <w:rsid w:val="008D41D2"/>
    <w:rsid w:val="008F0109"/>
    <w:rsid w:val="009020EB"/>
    <w:rsid w:val="00960222"/>
    <w:rsid w:val="00960739"/>
    <w:rsid w:val="00962633"/>
    <w:rsid w:val="00972AB8"/>
    <w:rsid w:val="0098161A"/>
    <w:rsid w:val="009931E7"/>
    <w:rsid w:val="009A11D7"/>
    <w:rsid w:val="009A1237"/>
    <w:rsid w:val="009A72D0"/>
    <w:rsid w:val="009B127F"/>
    <w:rsid w:val="009B66FD"/>
    <w:rsid w:val="00A03188"/>
    <w:rsid w:val="00A05576"/>
    <w:rsid w:val="00A30147"/>
    <w:rsid w:val="00A415DC"/>
    <w:rsid w:val="00A53B64"/>
    <w:rsid w:val="00A62B90"/>
    <w:rsid w:val="00A63894"/>
    <w:rsid w:val="00A63DC2"/>
    <w:rsid w:val="00A73BE5"/>
    <w:rsid w:val="00A95E50"/>
    <w:rsid w:val="00AB3017"/>
    <w:rsid w:val="00AB6AD6"/>
    <w:rsid w:val="00AC013F"/>
    <w:rsid w:val="00AD1CCD"/>
    <w:rsid w:val="00AD2272"/>
    <w:rsid w:val="00AE55E0"/>
    <w:rsid w:val="00AF25DB"/>
    <w:rsid w:val="00AF733C"/>
    <w:rsid w:val="00AF74A7"/>
    <w:rsid w:val="00B04A1B"/>
    <w:rsid w:val="00B0612A"/>
    <w:rsid w:val="00B4086D"/>
    <w:rsid w:val="00B56153"/>
    <w:rsid w:val="00B569ED"/>
    <w:rsid w:val="00B57AE7"/>
    <w:rsid w:val="00B64519"/>
    <w:rsid w:val="00B76007"/>
    <w:rsid w:val="00B776C6"/>
    <w:rsid w:val="00BA6A96"/>
    <w:rsid w:val="00BB5B05"/>
    <w:rsid w:val="00BC0377"/>
    <w:rsid w:val="00BD0FA3"/>
    <w:rsid w:val="00BE2CC8"/>
    <w:rsid w:val="00C0069E"/>
    <w:rsid w:val="00C048E0"/>
    <w:rsid w:val="00C110FD"/>
    <w:rsid w:val="00C138A3"/>
    <w:rsid w:val="00C3775C"/>
    <w:rsid w:val="00C44E19"/>
    <w:rsid w:val="00C64C93"/>
    <w:rsid w:val="00C717FB"/>
    <w:rsid w:val="00CC6E9D"/>
    <w:rsid w:val="00D04D1B"/>
    <w:rsid w:val="00D26ACA"/>
    <w:rsid w:val="00D35344"/>
    <w:rsid w:val="00D47B1C"/>
    <w:rsid w:val="00D55152"/>
    <w:rsid w:val="00D557A0"/>
    <w:rsid w:val="00D612E4"/>
    <w:rsid w:val="00D718B5"/>
    <w:rsid w:val="00D87764"/>
    <w:rsid w:val="00D926F0"/>
    <w:rsid w:val="00D949E2"/>
    <w:rsid w:val="00DA7A42"/>
    <w:rsid w:val="00DB4C44"/>
    <w:rsid w:val="00DD3CA5"/>
    <w:rsid w:val="00DD6CDA"/>
    <w:rsid w:val="00DE73B3"/>
    <w:rsid w:val="00E00B64"/>
    <w:rsid w:val="00E078A0"/>
    <w:rsid w:val="00E1773A"/>
    <w:rsid w:val="00E202E8"/>
    <w:rsid w:val="00E305E7"/>
    <w:rsid w:val="00E416F5"/>
    <w:rsid w:val="00E46B2E"/>
    <w:rsid w:val="00E4734A"/>
    <w:rsid w:val="00E56238"/>
    <w:rsid w:val="00E80AFA"/>
    <w:rsid w:val="00E90A2B"/>
    <w:rsid w:val="00EA647A"/>
    <w:rsid w:val="00EB4313"/>
    <w:rsid w:val="00EB4EBF"/>
    <w:rsid w:val="00EB7ECA"/>
    <w:rsid w:val="00EC4E62"/>
    <w:rsid w:val="00EC75FB"/>
    <w:rsid w:val="00ED5E59"/>
    <w:rsid w:val="00EE05D2"/>
    <w:rsid w:val="00F10BC9"/>
    <w:rsid w:val="00F11DEA"/>
    <w:rsid w:val="00F27200"/>
    <w:rsid w:val="00F4182F"/>
    <w:rsid w:val="00F449D2"/>
    <w:rsid w:val="00F56B98"/>
    <w:rsid w:val="00F6560A"/>
    <w:rsid w:val="00F66A50"/>
    <w:rsid w:val="00F74072"/>
    <w:rsid w:val="00F77740"/>
    <w:rsid w:val="00F8296A"/>
    <w:rsid w:val="00F83F2A"/>
    <w:rsid w:val="00F84D9A"/>
    <w:rsid w:val="00F958B6"/>
    <w:rsid w:val="00F95ED1"/>
    <w:rsid w:val="00FA5919"/>
    <w:rsid w:val="00FB16C1"/>
    <w:rsid w:val="00FC76BF"/>
    <w:rsid w:val="00FD6DFA"/>
    <w:rsid w:val="00FD7B2A"/>
    <w:rsid w:val="00FE3CDF"/>
    <w:rsid w:val="00FF408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D55"/>
  <w15:docId w15:val="{722574AB-83AA-4A54-859E-E5E0D6FD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811"/>
  </w:style>
  <w:style w:type="paragraph" w:styleId="Naslov1">
    <w:name w:val="heading 1"/>
    <w:basedOn w:val="Normal"/>
    <w:next w:val="Normal"/>
    <w:link w:val="Naslov1Char"/>
    <w:uiPriority w:val="9"/>
    <w:qFormat/>
    <w:rsid w:val="00217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5E0"/>
  </w:style>
  <w:style w:type="paragraph" w:styleId="Podnoje">
    <w:name w:val="footer"/>
    <w:basedOn w:val="Normal"/>
    <w:link w:val="Podno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5E0"/>
  </w:style>
  <w:style w:type="paragraph" w:styleId="Tekstbalonia">
    <w:name w:val="Balloon Text"/>
    <w:basedOn w:val="Normal"/>
    <w:link w:val="TekstbaloniaChar"/>
    <w:uiPriority w:val="99"/>
    <w:semiHidden/>
    <w:unhideWhenUsed/>
    <w:rsid w:val="00EB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B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17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1F36-2A49-498E-8A9E-DC7B473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1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Kresimir</cp:lastModifiedBy>
  <cp:revision>84</cp:revision>
  <cp:lastPrinted>2022-11-22T08:41:00Z</cp:lastPrinted>
  <dcterms:created xsi:type="dcterms:W3CDTF">2020-07-22T21:57:00Z</dcterms:created>
  <dcterms:modified xsi:type="dcterms:W3CDTF">2022-11-25T08:38:00Z</dcterms:modified>
</cp:coreProperties>
</file>